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55C7" w14:textId="5EF4FEEB" w:rsidR="007B7242" w:rsidRPr="00D11D4F" w:rsidRDefault="007B7242" w:rsidP="00D11D4F">
      <w:pPr>
        <w:pStyle w:val="ColContin1"/>
        <w:ind w:firstLine="0"/>
        <w:rPr>
          <w:rFonts w:asciiTheme="minorHAnsi" w:hAnsiTheme="minorHAnsi" w:cstheme="minorHAnsi"/>
        </w:rPr>
      </w:pPr>
    </w:p>
    <w:p w14:paraId="3A0E0679" w14:textId="3FF597E4" w:rsidR="001A1750" w:rsidRPr="00D11D4F" w:rsidRDefault="007B7242" w:rsidP="00D11D4F">
      <w:pPr>
        <w:pStyle w:val="ColContin1"/>
        <w:ind w:firstLine="0"/>
        <w:rPr>
          <w:rFonts w:asciiTheme="minorHAnsi" w:hAnsiTheme="minorHAnsi" w:cstheme="minorHAnsi"/>
        </w:rPr>
      </w:pPr>
      <w:r w:rsidRPr="00D11D4F">
        <w:rPr>
          <w:rFonts w:asciiTheme="minorHAnsi" w:hAnsiTheme="minorHAnsi" w:cstheme="minorHAnsi"/>
        </w:rPr>
        <w:t>Slide 1:</w:t>
      </w:r>
    </w:p>
    <w:p w14:paraId="18679112" w14:textId="29CDFB55"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Hello, everybody.  Welcome to the training on performance measures collection for 2022.  I'm Tina Diamond from OSEP and with me are Brad Keller</w:t>
      </w:r>
      <w:r w:rsidR="007B7242" w:rsidRPr="00D11D4F">
        <w:rPr>
          <w:rFonts w:asciiTheme="minorHAnsi" w:hAnsiTheme="minorHAnsi" w:cstheme="minorHAnsi"/>
        </w:rPr>
        <w:t>,</w:t>
      </w:r>
      <w:r w:rsidRPr="00D11D4F">
        <w:rPr>
          <w:rFonts w:asciiTheme="minorHAnsi" w:hAnsiTheme="minorHAnsi" w:cstheme="minorHAnsi"/>
        </w:rPr>
        <w:t xml:space="preserve"> Kerri Wills</w:t>
      </w:r>
      <w:r w:rsidR="007B7242" w:rsidRPr="00D11D4F">
        <w:rPr>
          <w:rFonts w:asciiTheme="minorHAnsi" w:hAnsiTheme="minorHAnsi" w:cstheme="minorHAnsi"/>
        </w:rPr>
        <w:t>, Myriell McKinnon,</w:t>
      </w:r>
      <w:r w:rsidRPr="00D11D4F">
        <w:rPr>
          <w:rFonts w:asciiTheme="minorHAnsi" w:hAnsiTheme="minorHAnsi" w:cstheme="minorHAnsi"/>
        </w:rPr>
        <w:t xml:space="preserve"> and</w:t>
      </w:r>
      <w:r w:rsidR="007B7242" w:rsidRPr="00D11D4F">
        <w:rPr>
          <w:rFonts w:asciiTheme="minorHAnsi" w:hAnsiTheme="minorHAnsi" w:cstheme="minorHAnsi"/>
        </w:rPr>
        <w:t xml:space="preserve"> Jenni Schaaf,</w:t>
      </w:r>
      <w:r w:rsidRPr="00D11D4F">
        <w:rPr>
          <w:rFonts w:asciiTheme="minorHAnsi" w:hAnsiTheme="minorHAnsi" w:cstheme="minorHAnsi"/>
        </w:rPr>
        <w:t xml:space="preserve"> our contractors for the performance measurement collection.  We will have a time for questions at the end</w:t>
      </w:r>
      <w:r w:rsidR="00030C58">
        <w:rPr>
          <w:rFonts w:asciiTheme="minorHAnsi" w:hAnsiTheme="minorHAnsi" w:cstheme="minorHAnsi"/>
        </w:rPr>
        <w:t>,</w:t>
      </w:r>
      <w:r w:rsidRPr="00D11D4F">
        <w:rPr>
          <w:rFonts w:asciiTheme="minorHAnsi" w:hAnsiTheme="minorHAnsi" w:cstheme="minorHAnsi"/>
        </w:rPr>
        <w:t xml:space="preserve"> </w:t>
      </w:r>
      <w:r w:rsidR="007B7242" w:rsidRPr="00D11D4F">
        <w:rPr>
          <w:rFonts w:asciiTheme="minorHAnsi" w:hAnsiTheme="minorHAnsi" w:cstheme="minorHAnsi"/>
        </w:rPr>
        <w:t>but you can also type your questions in the chat space and we will try to answer them at the appropriate time during the presentation</w:t>
      </w:r>
      <w:r w:rsidRPr="00D11D4F">
        <w:rPr>
          <w:rFonts w:asciiTheme="minorHAnsi" w:hAnsiTheme="minorHAnsi" w:cstheme="minorHAnsi"/>
        </w:rPr>
        <w:t>.</w:t>
      </w:r>
    </w:p>
    <w:p w14:paraId="583517F5" w14:textId="03970314"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Please note that we are recording this training.  In </w:t>
      </w:r>
      <w:r w:rsidR="00030C58" w:rsidRPr="00D11D4F">
        <w:rPr>
          <w:rFonts w:asciiTheme="minorHAnsi" w:hAnsiTheme="minorHAnsi" w:cstheme="minorHAnsi"/>
        </w:rPr>
        <w:t>addition,</w:t>
      </w:r>
      <w:r w:rsidRPr="00D11D4F">
        <w:rPr>
          <w:rFonts w:asciiTheme="minorHAnsi" w:hAnsiTheme="minorHAnsi" w:cstheme="minorHAnsi"/>
        </w:rPr>
        <w:t xml:space="preserve"> can you please put your name and project name or project number in the </w:t>
      </w:r>
      <w:r w:rsidR="00030C58" w:rsidRPr="00D11D4F">
        <w:rPr>
          <w:rFonts w:asciiTheme="minorHAnsi" w:hAnsiTheme="minorHAnsi" w:cstheme="minorHAnsi"/>
        </w:rPr>
        <w:t>chat box</w:t>
      </w:r>
      <w:r w:rsidRPr="00D11D4F">
        <w:rPr>
          <w:rFonts w:asciiTheme="minorHAnsi" w:hAnsiTheme="minorHAnsi" w:cstheme="minorHAnsi"/>
        </w:rPr>
        <w:t xml:space="preserve"> so we have an idea of who's joining us today?</w:t>
      </w:r>
    </w:p>
    <w:p w14:paraId="12027A56" w14:textId="346EE308" w:rsidR="001A1750"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Finally, the training is being transcribed.  </w:t>
      </w:r>
      <w:proofErr w:type="gramStart"/>
      <w:r w:rsidRPr="00D11D4F">
        <w:rPr>
          <w:rFonts w:asciiTheme="minorHAnsi" w:hAnsiTheme="minorHAnsi" w:cstheme="minorHAnsi"/>
        </w:rPr>
        <w:t>So</w:t>
      </w:r>
      <w:proofErr w:type="gramEnd"/>
      <w:r w:rsidRPr="00D11D4F">
        <w:rPr>
          <w:rFonts w:asciiTheme="minorHAnsi" w:hAnsiTheme="minorHAnsi" w:cstheme="minorHAnsi"/>
        </w:rPr>
        <w:t xml:space="preserve"> if you would like to see the </w:t>
      </w:r>
      <w:r w:rsidR="007B7242" w:rsidRPr="00D11D4F">
        <w:rPr>
          <w:rFonts w:asciiTheme="minorHAnsi" w:hAnsiTheme="minorHAnsi" w:cstheme="minorHAnsi"/>
        </w:rPr>
        <w:t>live transcription</w:t>
      </w:r>
      <w:r w:rsidRPr="00D11D4F">
        <w:rPr>
          <w:rFonts w:asciiTheme="minorHAnsi" w:hAnsiTheme="minorHAnsi" w:cstheme="minorHAnsi"/>
        </w:rPr>
        <w:t xml:space="preserve">, you click </w:t>
      </w:r>
      <w:r w:rsidR="00994145" w:rsidRPr="00D11D4F">
        <w:rPr>
          <w:rFonts w:asciiTheme="minorHAnsi" w:hAnsiTheme="minorHAnsi" w:cstheme="minorHAnsi"/>
        </w:rPr>
        <w:t>the closed</w:t>
      </w:r>
      <w:r w:rsidRPr="00D11D4F">
        <w:rPr>
          <w:rFonts w:asciiTheme="minorHAnsi" w:hAnsiTheme="minorHAnsi" w:cstheme="minorHAnsi"/>
        </w:rPr>
        <w:t xml:space="preserve"> caption button at the bottom of your scree</w:t>
      </w:r>
      <w:r w:rsidR="00030C58">
        <w:rPr>
          <w:rFonts w:asciiTheme="minorHAnsi" w:hAnsiTheme="minorHAnsi" w:cstheme="minorHAnsi"/>
        </w:rPr>
        <w:t xml:space="preserve">n. If </w:t>
      </w:r>
      <w:r w:rsidRPr="00D11D4F">
        <w:rPr>
          <w:rFonts w:asciiTheme="minorHAnsi" w:hAnsiTheme="minorHAnsi" w:cstheme="minorHAnsi"/>
        </w:rPr>
        <w:t>you need any assistance, please say so in the chat.</w:t>
      </w:r>
    </w:p>
    <w:p w14:paraId="4CF7A7BE" w14:textId="77777777" w:rsidR="00D11D4F" w:rsidRPr="00D11D4F" w:rsidRDefault="00D11D4F" w:rsidP="00D11D4F">
      <w:pPr>
        <w:pStyle w:val="Normal0"/>
        <w:ind w:firstLine="0"/>
        <w:rPr>
          <w:rFonts w:asciiTheme="minorHAnsi" w:hAnsiTheme="minorHAnsi" w:cstheme="minorHAnsi"/>
        </w:rPr>
      </w:pPr>
    </w:p>
    <w:p w14:paraId="697BD114" w14:textId="51FD7268" w:rsidR="00D11D4F" w:rsidRPr="00D11D4F" w:rsidRDefault="00994145" w:rsidP="00D11D4F">
      <w:pPr>
        <w:pStyle w:val="Normal0"/>
        <w:ind w:firstLine="0"/>
        <w:rPr>
          <w:rFonts w:asciiTheme="minorHAnsi" w:hAnsiTheme="minorHAnsi" w:cstheme="minorHAnsi"/>
        </w:rPr>
      </w:pPr>
      <w:r w:rsidRPr="00D11D4F">
        <w:rPr>
          <w:rFonts w:asciiTheme="minorHAnsi" w:hAnsiTheme="minorHAnsi" w:cstheme="minorHAnsi"/>
        </w:rPr>
        <w:t>Slide 2:</w:t>
      </w:r>
    </w:p>
    <w:p w14:paraId="78ADBBCC" w14:textId="10FE18A0" w:rsidR="00F63785" w:rsidRDefault="00F63785" w:rsidP="00D11D4F">
      <w:pPr>
        <w:pStyle w:val="Normal0"/>
        <w:ind w:firstLine="720"/>
        <w:rPr>
          <w:rFonts w:asciiTheme="minorHAnsi" w:hAnsiTheme="minorHAnsi" w:cstheme="minorHAnsi"/>
        </w:rPr>
      </w:pPr>
      <w:r w:rsidRPr="00D11D4F">
        <w:rPr>
          <w:rFonts w:asciiTheme="minorHAnsi" w:hAnsiTheme="minorHAnsi" w:cstheme="minorHAnsi"/>
        </w:rPr>
        <w:t xml:space="preserve">So the purpose of today's training is </w:t>
      </w:r>
      <w:r w:rsidR="001A1750" w:rsidRPr="00D11D4F">
        <w:rPr>
          <w:rFonts w:asciiTheme="minorHAnsi" w:hAnsiTheme="minorHAnsi" w:cstheme="minorHAnsi"/>
        </w:rPr>
        <w:t xml:space="preserve">to </w:t>
      </w:r>
      <w:r w:rsidR="00994145" w:rsidRPr="00D11D4F">
        <w:rPr>
          <w:rFonts w:asciiTheme="minorHAnsi" w:hAnsiTheme="minorHAnsi" w:cstheme="minorHAnsi"/>
        </w:rPr>
        <w:t xml:space="preserve">describe the process for </w:t>
      </w:r>
      <w:r w:rsidRPr="00D11D4F">
        <w:rPr>
          <w:rFonts w:asciiTheme="minorHAnsi" w:hAnsiTheme="minorHAnsi" w:cstheme="minorHAnsi"/>
        </w:rPr>
        <w:t>collecting the</w:t>
      </w:r>
      <w:r w:rsidR="00994145" w:rsidRPr="00D11D4F">
        <w:rPr>
          <w:rFonts w:asciiTheme="minorHAnsi" w:hAnsiTheme="minorHAnsi" w:cstheme="minorHAnsi"/>
        </w:rPr>
        <w:t xml:space="preserve"> program</w:t>
      </w:r>
      <w:r w:rsidRPr="00D11D4F">
        <w:rPr>
          <w:rFonts w:asciiTheme="minorHAnsi" w:hAnsiTheme="minorHAnsi" w:cstheme="minorHAnsi"/>
        </w:rPr>
        <w:t xml:space="preserve"> measures and clarify what's expected in the 2022 data collection.  Brad, am I advancing the slides?  Oh</w:t>
      </w:r>
      <w:r w:rsidR="001A1750" w:rsidRPr="00D11D4F">
        <w:rPr>
          <w:rFonts w:asciiTheme="minorHAnsi" w:hAnsiTheme="minorHAnsi" w:cstheme="minorHAnsi"/>
        </w:rPr>
        <w:t>,</w:t>
      </w:r>
      <w:r w:rsidRPr="00D11D4F">
        <w:rPr>
          <w:rFonts w:asciiTheme="minorHAnsi" w:hAnsiTheme="minorHAnsi" w:cstheme="minorHAnsi"/>
        </w:rPr>
        <w:t xml:space="preserve"> there we go </w:t>
      </w:r>
      <w:r w:rsidRPr="00D11D4F">
        <w:rPr>
          <w:rFonts w:asciiTheme="minorHAnsi" w:hAnsiTheme="minorHAnsi" w:cstheme="minorHAnsi"/>
        </w:rPr>
        <w:noBreakHyphen/>
      </w:r>
      <w:r w:rsidRPr="00D11D4F">
        <w:rPr>
          <w:rFonts w:asciiTheme="minorHAnsi" w:hAnsiTheme="minorHAnsi" w:cstheme="minorHAnsi"/>
        </w:rPr>
        <w:noBreakHyphen/>
        <w:t xml:space="preserve"> no?  Thanks.  We will describe the </w:t>
      </w:r>
      <w:proofErr w:type="gramStart"/>
      <w:r w:rsidRPr="00D11D4F">
        <w:rPr>
          <w:rFonts w:asciiTheme="minorHAnsi" w:hAnsiTheme="minorHAnsi" w:cstheme="minorHAnsi"/>
        </w:rPr>
        <w:t>program GPRA performance measurement requirements</w:t>
      </w:r>
      <w:proofErr w:type="gramEnd"/>
      <w:r w:rsidR="00030C58">
        <w:rPr>
          <w:rFonts w:asciiTheme="minorHAnsi" w:hAnsiTheme="minorHAnsi" w:cstheme="minorHAnsi"/>
        </w:rPr>
        <w:t>, suggest ways to enhance the</w:t>
      </w:r>
      <w:r w:rsidR="001A1750" w:rsidRPr="00D11D4F">
        <w:rPr>
          <w:rFonts w:asciiTheme="minorHAnsi" w:hAnsiTheme="minorHAnsi" w:cstheme="minorHAnsi"/>
        </w:rPr>
        <w:t> quality</w:t>
      </w:r>
      <w:r w:rsidRPr="00D11D4F">
        <w:rPr>
          <w:rFonts w:asciiTheme="minorHAnsi" w:hAnsiTheme="minorHAnsi" w:cstheme="minorHAnsi"/>
        </w:rPr>
        <w:t xml:space="preserve"> of grante</w:t>
      </w:r>
      <w:r w:rsidR="001A1750" w:rsidRPr="00D11D4F">
        <w:rPr>
          <w:rFonts w:asciiTheme="minorHAnsi" w:hAnsiTheme="minorHAnsi" w:cstheme="minorHAnsi"/>
        </w:rPr>
        <w:t>e submissions, demonstrate the website</w:t>
      </w:r>
      <w:r w:rsidRPr="00D11D4F">
        <w:rPr>
          <w:rFonts w:asciiTheme="minorHAnsi" w:hAnsiTheme="minorHAnsi" w:cstheme="minorHAnsi"/>
        </w:rPr>
        <w:t xml:space="preserve"> grantees will use to upload materials, review the schedule for the data collection, and respond to grantee questions.</w:t>
      </w:r>
    </w:p>
    <w:p w14:paraId="15BCADC4" w14:textId="77777777" w:rsidR="00D11D4F" w:rsidRPr="00D11D4F" w:rsidRDefault="00D11D4F" w:rsidP="00D11D4F">
      <w:pPr>
        <w:pStyle w:val="Normal0"/>
        <w:ind w:firstLine="720"/>
        <w:rPr>
          <w:rFonts w:asciiTheme="minorHAnsi" w:hAnsiTheme="minorHAnsi" w:cstheme="minorHAnsi"/>
        </w:rPr>
      </w:pPr>
    </w:p>
    <w:p w14:paraId="48C8D523" w14:textId="5A80433C" w:rsidR="00994145" w:rsidRPr="00D11D4F" w:rsidRDefault="00994145" w:rsidP="00D11D4F">
      <w:pPr>
        <w:pStyle w:val="Normal0"/>
        <w:ind w:firstLine="0"/>
        <w:rPr>
          <w:rFonts w:asciiTheme="minorHAnsi" w:hAnsiTheme="minorHAnsi" w:cstheme="minorHAnsi"/>
        </w:rPr>
      </w:pPr>
      <w:r w:rsidRPr="00D11D4F">
        <w:rPr>
          <w:rFonts w:asciiTheme="minorHAnsi" w:hAnsiTheme="minorHAnsi" w:cstheme="minorHAnsi"/>
        </w:rPr>
        <w:t>Slide 3:</w:t>
      </w:r>
    </w:p>
    <w:p w14:paraId="3C0A6810" w14:textId="798878EA" w:rsidR="00F63785"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GPRA </w:t>
      </w:r>
      <w:r w:rsidR="00994145" w:rsidRPr="00D11D4F">
        <w:rPr>
          <w:rFonts w:asciiTheme="minorHAnsi" w:hAnsiTheme="minorHAnsi" w:cstheme="minorHAnsi"/>
        </w:rPr>
        <w:t xml:space="preserve">requires performance assessments of government programs for purposes of </w:t>
      </w:r>
      <w:r w:rsidR="001A1750" w:rsidRPr="00D11D4F">
        <w:rPr>
          <w:rFonts w:asciiTheme="minorHAnsi" w:hAnsiTheme="minorHAnsi" w:cstheme="minorHAnsi"/>
        </w:rPr>
        <w:t>accessing agency</w:t>
      </w:r>
      <w:r w:rsidRPr="00D11D4F">
        <w:rPr>
          <w:rFonts w:asciiTheme="minorHAnsi" w:hAnsiTheme="minorHAnsi" w:cstheme="minorHAnsi"/>
        </w:rPr>
        <w:t xml:space="preserve"> performance and improvement.  The </w:t>
      </w:r>
      <w:r w:rsidR="00994145" w:rsidRPr="00D11D4F">
        <w:rPr>
          <w:rFonts w:asciiTheme="minorHAnsi" w:hAnsiTheme="minorHAnsi" w:cstheme="minorHAnsi"/>
        </w:rPr>
        <w:t>O</w:t>
      </w:r>
      <w:r w:rsidRPr="00D11D4F">
        <w:rPr>
          <w:rFonts w:asciiTheme="minorHAnsi" w:hAnsiTheme="minorHAnsi" w:cstheme="minorHAnsi"/>
        </w:rPr>
        <w:t xml:space="preserve">ffice of </w:t>
      </w:r>
      <w:r w:rsidR="00994145" w:rsidRPr="00D11D4F">
        <w:rPr>
          <w:rFonts w:asciiTheme="minorHAnsi" w:hAnsiTheme="minorHAnsi" w:cstheme="minorHAnsi"/>
        </w:rPr>
        <w:t>M</w:t>
      </w:r>
      <w:r w:rsidRPr="00D11D4F">
        <w:rPr>
          <w:rFonts w:asciiTheme="minorHAnsi" w:hAnsiTheme="minorHAnsi" w:cstheme="minorHAnsi"/>
        </w:rPr>
        <w:t xml:space="preserve">anagement and </w:t>
      </w:r>
      <w:r w:rsidR="00994145" w:rsidRPr="00D11D4F">
        <w:rPr>
          <w:rFonts w:asciiTheme="minorHAnsi" w:hAnsiTheme="minorHAnsi" w:cstheme="minorHAnsi"/>
        </w:rPr>
        <w:t>B</w:t>
      </w:r>
      <w:r w:rsidRPr="00D11D4F">
        <w:rPr>
          <w:rFonts w:asciiTheme="minorHAnsi" w:hAnsiTheme="minorHAnsi" w:cstheme="minorHAnsi"/>
        </w:rPr>
        <w:t xml:space="preserve">udget together with </w:t>
      </w:r>
      <w:r w:rsidR="00994145" w:rsidRPr="00D11D4F">
        <w:rPr>
          <w:rFonts w:asciiTheme="minorHAnsi" w:hAnsiTheme="minorHAnsi" w:cstheme="minorHAnsi"/>
        </w:rPr>
        <w:t xml:space="preserve">other </w:t>
      </w:r>
      <w:r w:rsidRPr="00D11D4F">
        <w:rPr>
          <w:rFonts w:asciiTheme="minorHAnsi" w:hAnsiTheme="minorHAnsi" w:cstheme="minorHAnsi"/>
        </w:rPr>
        <w:t>federal agencies determine how programs will be assessed.  Congress uses program performance assessment data to justify program funding.</w:t>
      </w:r>
    </w:p>
    <w:p w14:paraId="24A66C75" w14:textId="77777777" w:rsidR="00D11D4F" w:rsidRPr="00D11D4F" w:rsidRDefault="00D11D4F" w:rsidP="00D11D4F">
      <w:pPr>
        <w:pStyle w:val="Normal0"/>
        <w:ind w:firstLine="0"/>
        <w:rPr>
          <w:rFonts w:asciiTheme="minorHAnsi" w:hAnsiTheme="minorHAnsi" w:cstheme="minorHAnsi"/>
        </w:rPr>
      </w:pPr>
    </w:p>
    <w:p w14:paraId="3E46D2E3" w14:textId="5EDE1896" w:rsidR="00994145" w:rsidRPr="00D11D4F" w:rsidRDefault="00994145" w:rsidP="00D11D4F">
      <w:pPr>
        <w:pStyle w:val="Normal0"/>
        <w:ind w:firstLine="0"/>
        <w:rPr>
          <w:rFonts w:asciiTheme="minorHAnsi" w:hAnsiTheme="minorHAnsi" w:cstheme="minorHAnsi"/>
        </w:rPr>
      </w:pPr>
      <w:r w:rsidRPr="00D11D4F">
        <w:rPr>
          <w:rFonts w:asciiTheme="minorHAnsi" w:hAnsiTheme="minorHAnsi" w:cstheme="minorHAnsi"/>
        </w:rPr>
        <w:t>Slide 4:</w:t>
      </w:r>
      <w:r w:rsidR="00F63785" w:rsidRPr="00D11D4F">
        <w:rPr>
          <w:rFonts w:asciiTheme="minorHAnsi" w:hAnsiTheme="minorHAnsi" w:cstheme="minorHAnsi"/>
        </w:rPr>
        <w:tab/>
      </w:r>
    </w:p>
    <w:p w14:paraId="4CBCF1C9" w14:textId="4D40610B" w:rsidR="00994145" w:rsidRDefault="00F63785" w:rsidP="00D11D4F">
      <w:pPr>
        <w:pStyle w:val="Normal0"/>
        <w:ind w:firstLine="720"/>
        <w:rPr>
          <w:rFonts w:asciiTheme="minorHAnsi" w:hAnsiTheme="minorHAnsi" w:cstheme="minorHAnsi"/>
        </w:rPr>
      </w:pPr>
      <w:r w:rsidRPr="00D11D4F">
        <w:rPr>
          <w:rFonts w:asciiTheme="minorHAnsi" w:hAnsiTheme="minorHAnsi" w:cstheme="minorHAnsi"/>
        </w:rPr>
        <w:t xml:space="preserve">How does it work?  OSEP reports progress on program performance measures annually to OMB and Congress.  This provides an aggregate picture of performance.  </w:t>
      </w:r>
      <w:r w:rsidR="00994145" w:rsidRPr="00D11D4F">
        <w:rPr>
          <w:rFonts w:asciiTheme="minorHAnsi" w:hAnsiTheme="minorHAnsi" w:cstheme="minorHAnsi"/>
        </w:rPr>
        <w:t xml:space="preserve">Their </w:t>
      </w:r>
      <w:r w:rsidRPr="00D11D4F">
        <w:rPr>
          <w:rFonts w:asciiTheme="minorHAnsi" w:hAnsiTheme="minorHAnsi" w:cstheme="minorHAnsi"/>
        </w:rPr>
        <w:t>review of our performance data affects the continued funding of IDEA programs.  OSEP also uses the data to improve the ETechM2 program</w:t>
      </w:r>
      <w:r w:rsidR="00030C58">
        <w:rPr>
          <w:rFonts w:asciiTheme="minorHAnsi" w:hAnsiTheme="minorHAnsi" w:cstheme="minorHAnsi"/>
        </w:rPr>
        <w:t>’</w:t>
      </w:r>
      <w:r w:rsidRPr="00D11D4F">
        <w:rPr>
          <w:rFonts w:asciiTheme="minorHAnsi" w:hAnsiTheme="minorHAnsi" w:cstheme="minorHAnsi"/>
        </w:rPr>
        <w:t>s performance</w:t>
      </w:r>
      <w:r w:rsidR="00030C58">
        <w:rPr>
          <w:rFonts w:asciiTheme="minorHAnsi" w:hAnsiTheme="minorHAnsi" w:cstheme="minorHAnsi"/>
        </w:rPr>
        <w:t>,</w:t>
      </w:r>
      <w:r w:rsidRPr="00D11D4F">
        <w:rPr>
          <w:rFonts w:asciiTheme="minorHAnsi" w:hAnsiTheme="minorHAnsi" w:cstheme="minorHAnsi"/>
        </w:rPr>
        <w:t xml:space="preserve"> so the data are very important.  </w:t>
      </w:r>
    </w:p>
    <w:p w14:paraId="7F5FF22C" w14:textId="77777777" w:rsidR="00D11D4F" w:rsidRPr="00D11D4F" w:rsidRDefault="00D11D4F" w:rsidP="00D11D4F">
      <w:pPr>
        <w:pStyle w:val="Normal0"/>
        <w:ind w:firstLine="720"/>
        <w:rPr>
          <w:rFonts w:asciiTheme="minorHAnsi" w:hAnsiTheme="minorHAnsi" w:cstheme="minorHAnsi"/>
        </w:rPr>
      </w:pPr>
    </w:p>
    <w:p w14:paraId="518B762A" w14:textId="77777777" w:rsidR="00994145" w:rsidRPr="00D11D4F" w:rsidRDefault="00994145" w:rsidP="00D11D4F">
      <w:pPr>
        <w:pStyle w:val="Normal0"/>
        <w:ind w:firstLine="0"/>
        <w:rPr>
          <w:rFonts w:asciiTheme="minorHAnsi" w:hAnsiTheme="minorHAnsi" w:cstheme="minorHAnsi"/>
        </w:rPr>
      </w:pPr>
      <w:r w:rsidRPr="00D11D4F">
        <w:rPr>
          <w:rFonts w:asciiTheme="minorHAnsi" w:hAnsiTheme="minorHAnsi" w:cstheme="minorHAnsi"/>
        </w:rPr>
        <w:t>Slide 5:</w:t>
      </w:r>
    </w:p>
    <w:p w14:paraId="4B6824AF" w14:textId="08452482" w:rsidR="00CB5EA5" w:rsidRDefault="00F63785" w:rsidP="00D11D4F">
      <w:pPr>
        <w:pStyle w:val="Normal0"/>
        <w:ind w:firstLine="720"/>
        <w:rPr>
          <w:rFonts w:asciiTheme="minorHAnsi" w:hAnsiTheme="minorHAnsi" w:cstheme="minorHAnsi"/>
        </w:rPr>
      </w:pPr>
      <w:r w:rsidRPr="00D11D4F">
        <w:rPr>
          <w:rFonts w:asciiTheme="minorHAnsi" w:hAnsiTheme="minorHAnsi" w:cstheme="minorHAnsi"/>
        </w:rPr>
        <w:t>The annual ETechM2 program performance measures include</w:t>
      </w:r>
      <w:r w:rsidR="00994145" w:rsidRPr="00D11D4F">
        <w:rPr>
          <w:rFonts w:asciiTheme="minorHAnsi" w:hAnsiTheme="minorHAnsi" w:cstheme="minorHAnsi"/>
        </w:rPr>
        <w:t>;</w:t>
      </w:r>
      <w:r w:rsidRPr="00D11D4F">
        <w:rPr>
          <w:rFonts w:asciiTheme="minorHAnsi" w:hAnsiTheme="minorHAnsi" w:cstheme="minorHAnsi"/>
        </w:rPr>
        <w:t xml:space="preserve"> the quality of new service, product</w:t>
      </w:r>
      <w:r w:rsidR="00CB5EA5" w:rsidRPr="00D11D4F">
        <w:rPr>
          <w:rFonts w:asciiTheme="minorHAnsi" w:hAnsiTheme="minorHAnsi" w:cstheme="minorHAnsi"/>
        </w:rPr>
        <w:t>,</w:t>
      </w:r>
      <w:r w:rsidRPr="00D11D4F">
        <w:rPr>
          <w:rFonts w:asciiTheme="minorHAnsi" w:hAnsiTheme="minorHAnsi" w:cstheme="minorHAnsi"/>
        </w:rPr>
        <w:t xml:space="preserve"> or video clips</w:t>
      </w:r>
      <w:r w:rsidR="00CB5EA5" w:rsidRPr="00D11D4F">
        <w:rPr>
          <w:rFonts w:asciiTheme="minorHAnsi" w:hAnsiTheme="minorHAnsi" w:cstheme="minorHAnsi"/>
        </w:rPr>
        <w:t>;</w:t>
      </w:r>
      <w:r w:rsidRPr="00D11D4F">
        <w:rPr>
          <w:rFonts w:asciiTheme="minorHAnsi" w:hAnsiTheme="minorHAnsi" w:cstheme="minorHAnsi"/>
        </w:rPr>
        <w:t xml:space="preserve"> </w:t>
      </w:r>
      <w:r w:rsidR="00994145" w:rsidRPr="00D11D4F">
        <w:rPr>
          <w:rFonts w:asciiTheme="minorHAnsi" w:hAnsiTheme="minorHAnsi" w:cstheme="minorHAnsi"/>
        </w:rPr>
        <w:t>the relevance of new service, product, or video clips</w:t>
      </w:r>
      <w:r w:rsidR="00CB5EA5" w:rsidRPr="00D11D4F">
        <w:rPr>
          <w:rFonts w:asciiTheme="minorHAnsi" w:hAnsiTheme="minorHAnsi" w:cstheme="minorHAnsi"/>
        </w:rPr>
        <w:t xml:space="preserve">; </w:t>
      </w:r>
      <w:r w:rsidRPr="00D11D4F">
        <w:rPr>
          <w:rFonts w:asciiTheme="minorHAnsi" w:hAnsiTheme="minorHAnsi" w:cstheme="minorHAnsi"/>
        </w:rPr>
        <w:t>the usefulness of new service</w:t>
      </w:r>
      <w:r w:rsidR="00CB5EA5" w:rsidRPr="00D11D4F">
        <w:rPr>
          <w:rFonts w:asciiTheme="minorHAnsi" w:hAnsiTheme="minorHAnsi" w:cstheme="minorHAnsi"/>
        </w:rPr>
        <w:t>, product</w:t>
      </w:r>
      <w:r w:rsidR="001A1750" w:rsidRPr="00D11D4F">
        <w:rPr>
          <w:rFonts w:asciiTheme="minorHAnsi" w:hAnsiTheme="minorHAnsi" w:cstheme="minorHAnsi"/>
        </w:rPr>
        <w:t>,</w:t>
      </w:r>
      <w:r w:rsidR="00CB5EA5" w:rsidRPr="00D11D4F">
        <w:rPr>
          <w:rFonts w:asciiTheme="minorHAnsi" w:hAnsiTheme="minorHAnsi" w:cstheme="minorHAnsi"/>
        </w:rPr>
        <w:t xml:space="preserve"> or</w:t>
      </w:r>
      <w:r w:rsidRPr="00D11D4F">
        <w:rPr>
          <w:rFonts w:asciiTheme="minorHAnsi" w:hAnsiTheme="minorHAnsi" w:cstheme="minorHAnsi"/>
        </w:rPr>
        <w:t xml:space="preserve"> clips</w:t>
      </w:r>
      <w:r w:rsidR="00030C58">
        <w:rPr>
          <w:rFonts w:asciiTheme="minorHAnsi" w:hAnsiTheme="minorHAnsi" w:cstheme="minorHAnsi"/>
        </w:rPr>
        <w:t>,</w:t>
      </w:r>
      <w:r w:rsidRPr="00D11D4F">
        <w:rPr>
          <w:rFonts w:asciiTheme="minorHAnsi" w:hAnsiTheme="minorHAnsi" w:cstheme="minorHAnsi"/>
        </w:rPr>
        <w:t xml:space="preserve"> </w:t>
      </w:r>
      <w:r w:rsidR="001A1750" w:rsidRPr="00D11D4F">
        <w:rPr>
          <w:rFonts w:asciiTheme="minorHAnsi" w:hAnsiTheme="minorHAnsi" w:cstheme="minorHAnsi"/>
        </w:rPr>
        <w:t>and the efficiency of the ETechM</w:t>
      </w:r>
      <w:r w:rsidRPr="00D11D4F">
        <w:rPr>
          <w:rFonts w:asciiTheme="minorHAnsi" w:hAnsiTheme="minorHAnsi" w:cstheme="minorHAnsi"/>
        </w:rPr>
        <w:t>2 program or cost per unit.  The quality</w:t>
      </w:r>
      <w:r w:rsidR="00CB5EA5" w:rsidRPr="00D11D4F">
        <w:rPr>
          <w:rFonts w:asciiTheme="minorHAnsi" w:hAnsiTheme="minorHAnsi" w:cstheme="minorHAnsi"/>
        </w:rPr>
        <w:t>,</w:t>
      </w:r>
      <w:r w:rsidRPr="00D11D4F">
        <w:rPr>
          <w:rFonts w:asciiTheme="minorHAnsi" w:hAnsiTheme="minorHAnsi" w:cstheme="minorHAnsi"/>
        </w:rPr>
        <w:t xml:space="preserve"> relevance</w:t>
      </w:r>
      <w:r w:rsidR="00CB5EA5" w:rsidRPr="00D11D4F">
        <w:rPr>
          <w:rFonts w:asciiTheme="minorHAnsi" w:hAnsiTheme="minorHAnsi" w:cstheme="minorHAnsi"/>
        </w:rPr>
        <w:t>, and</w:t>
      </w:r>
      <w:r w:rsidRPr="00D11D4F">
        <w:rPr>
          <w:rFonts w:asciiTheme="minorHAnsi" w:hAnsiTheme="minorHAnsi" w:cstheme="minorHAnsi"/>
        </w:rPr>
        <w:t xml:space="preserve"> usefulness ratings are based on an expert panel review.  Last year, the interrater reliability for the</w:t>
      </w:r>
      <w:r w:rsidR="00CB5EA5" w:rsidRPr="00D11D4F">
        <w:rPr>
          <w:rFonts w:asciiTheme="minorHAnsi" w:hAnsiTheme="minorHAnsi" w:cstheme="minorHAnsi"/>
        </w:rPr>
        <w:t xml:space="preserve"> ETechM2</w:t>
      </w:r>
      <w:r w:rsidRPr="00D11D4F">
        <w:rPr>
          <w:rFonts w:asciiTheme="minorHAnsi" w:hAnsiTheme="minorHAnsi" w:cstheme="minorHAnsi"/>
        </w:rPr>
        <w:t xml:space="preserve"> panel was not as good as we would like.  By enhancing the quality and completeness of the grantee submissions as well as bolstering the training for panelists, we hope to improve that reliability.  </w:t>
      </w:r>
    </w:p>
    <w:p w14:paraId="4B77BA18" w14:textId="55C9FF3C" w:rsidR="00D11D4F" w:rsidRDefault="00D11D4F" w:rsidP="00D11D4F">
      <w:pPr>
        <w:pStyle w:val="Normal0"/>
        <w:ind w:firstLine="720"/>
        <w:rPr>
          <w:rFonts w:asciiTheme="minorHAnsi" w:hAnsiTheme="minorHAnsi" w:cstheme="minorHAnsi"/>
        </w:rPr>
      </w:pPr>
    </w:p>
    <w:p w14:paraId="41518F77" w14:textId="77777777" w:rsidR="00D11D4F" w:rsidRPr="00D11D4F" w:rsidRDefault="00D11D4F" w:rsidP="00D11D4F">
      <w:pPr>
        <w:pStyle w:val="Normal0"/>
        <w:ind w:firstLine="720"/>
        <w:rPr>
          <w:rFonts w:asciiTheme="minorHAnsi" w:hAnsiTheme="minorHAnsi" w:cstheme="minorHAnsi"/>
        </w:rPr>
      </w:pPr>
    </w:p>
    <w:p w14:paraId="7DF3F819" w14:textId="59660D44" w:rsidR="00CB5EA5" w:rsidRPr="00D11D4F" w:rsidRDefault="00CB5EA5" w:rsidP="00D11D4F">
      <w:pPr>
        <w:pStyle w:val="Normal0"/>
        <w:ind w:firstLine="0"/>
        <w:rPr>
          <w:rFonts w:asciiTheme="minorHAnsi" w:hAnsiTheme="minorHAnsi" w:cstheme="minorHAnsi"/>
        </w:rPr>
      </w:pPr>
      <w:r w:rsidRPr="00D11D4F">
        <w:rPr>
          <w:rFonts w:asciiTheme="minorHAnsi" w:hAnsiTheme="minorHAnsi" w:cstheme="minorHAnsi"/>
        </w:rPr>
        <w:lastRenderedPageBreak/>
        <w:t>Slide 6:</w:t>
      </w:r>
    </w:p>
    <w:p w14:paraId="116F81C4" w14:textId="1297BD4B"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So how is quality rated?  What does it mean to have a high quality service?  </w:t>
      </w:r>
      <w:r w:rsidR="00CB5EA5" w:rsidRPr="00D11D4F">
        <w:rPr>
          <w:rFonts w:asciiTheme="minorHAnsi" w:hAnsiTheme="minorHAnsi" w:cstheme="minorHAnsi"/>
        </w:rPr>
        <w:t>OSEP has determined that ther</w:t>
      </w:r>
      <w:r w:rsidR="001504BE" w:rsidRPr="00D11D4F">
        <w:rPr>
          <w:rFonts w:asciiTheme="minorHAnsi" w:hAnsiTheme="minorHAnsi" w:cstheme="minorHAnsi"/>
        </w:rPr>
        <w:t>e</w:t>
      </w:r>
      <w:r w:rsidR="00CB5EA5" w:rsidRPr="00D11D4F">
        <w:rPr>
          <w:rFonts w:asciiTheme="minorHAnsi" w:hAnsiTheme="minorHAnsi" w:cstheme="minorHAnsi"/>
        </w:rPr>
        <w:t xml:space="preserve"> are</w:t>
      </w:r>
      <w:r w:rsidR="001504BE" w:rsidRPr="00D11D4F">
        <w:rPr>
          <w:rFonts w:asciiTheme="minorHAnsi" w:hAnsiTheme="minorHAnsi" w:cstheme="minorHAnsi"/>
        </w:rPr>
        <w:t xml:space="preserve"> two dimensions for quality; substance</w:t>
      </w:r>
      <w:r w:rsidR="00D11D4F">
        <w:rPr>
          <w:rFonts w:asciiTheme="minorHAnsi" w:hAnsiTheme="minorHAnsi" w:cstheme="minorHAnsi"/>
        </w:rPr>
        <w:t xml:space="preserve"> </w:t>
      </w:r>
      <w:r w:rsidRPr="00D11D4F">
        <w:rPr>
          <w:rFonts w:asciiTheme="minorHAnsi" w:hAnsiTheme="minorHAnsi" w:cstheme="minorHAnsi"/>
        </w:rPr>
        <w:t xml:space="preserve">and communication.  The substance dimension is </w:t>
      </w:r>
      <w:r w:rsidR="001504BE" w:rsidRPr="00D11D4F">
        <w:rPr>
          <w:rFonts w:asciiTheme="minorHAnsi" w:hAnsiTheme="minorHAnsi" w:cstheme="minorHAnsi"/>
        </w:rPr>
        <w:t>“</w:t>
      </w:r>
      <w:r w:rsidR="00030C58">
        <w:rPr>
          <w:rFonts w:asciiTheme="minorHAnsi" w:hAnsiTheme="minorHAnsi" w:cstheme="minorHAnsi"/>
        </w:rPr>
        <w:t>D</w:t>
      </w:r>
      <w:r w:rsidRPr="00D11D4F">
        <w:rPr>
          <w:rFonts w:asciiTheme="minorHAnsi" w:hAnsiTheme="minorHAnsi" w:cstheme="minorHAnsi"/>
        </w:rPr>
        <w:t>oes the product content or the content delivered through the service reflect evidence of conceptual soundness and quality grounded with current research or policy</w:t>
      </w:r>
      <w:r w:rsidR="001504BE" w:rsidRPr="00D11D4F">
        <w:rPr>
          <w:rFonts w:asciiTheme="minorHAnsi" w:hAnsiTheme="minorHAnsi" w:cstheme="minorHAnsi"/>
        </w:rPr>
        <w:t>”</w:t>
      </w:r>
      <w:r w:rsidRPr="00D11D4F">
        <w:rPr>
          <w:rFonts w:asciiTheme="minorHAnsi" w:hAnsiTheme="minorHAnsi" w:cstheme="minorHAnsi"/>
        </w:rPr>
        <w:t>?</w:t>
      </w:r>
    </w:p>
    <w:p w14:paraId="7DD1EDCD" w14:textId="2B87AAB8"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The communication dimension is, </w:t>
      </w:r>
      <w:r w:rsidR="001504BE" w:rsidRPr="00D11D4F">
        <w:rPr>
          <w:rFonts w:asciiTheme="minorHAnsi" w:hAnsiTheme="minorHAnsi" w:cstheme="minorHAnsi"/>
        </w:rPr>
        <w:t>“</w:t>
      </w:r>
      <w:r w:rsidR="00030C58">
        <w:rPr>
          <w:rFonts w:asciiTheme="minorHAnsi" w:hAnsiTheme="minorHAnsi" w:cstheme="minorHAnsi"/>
        </w:rPr>
        <w:t>I</w:t>
      </w:r>
      <w:r w:rsidRPr="00D11D4F">
        <w:rPr>
          <w:rFonts w:asciiTheme="minorHAnsi" w:hAnsiTheme="minorHAnsi" w:cstheme="minorHAnsi"/>
        </w:rPr>
        <w:t>s the product content or content delivered through the service presented in such a way so as to be clearly understood as evidenced by well organized, free of editorial errors and appropriately formatted</w:t>
      </w:r>
      <w:r w:rsidR="001504BE" w:rsidRPr="00D11D4F">
        <w:rPr>
          <w:rFonts w:asciiTheme="minorHAnsi" w:hAnsiTheme="minorHAnsi" w:cstheme="minorHAnsi"/>
        </w:rPr>
        <w:t>”</w:t>
      </w:r>
      <w:proofErr w:type="gramStart"/>
      <w:r w:rsidR="001504BE" w:rsidRPr="00D11D4F">
        <w:rPr>
          <w:rFonts w:asciiTheme="minorHAnsi" w:hAnsiTheme="minorHAnsi" w:cstheme="minorHAnsi"/>
        </w:rPr>
        <w:t>?</w:t>
      </w:r>
      <w:proofErr w:type="gramEnd"/>
    </w:p>
    <w:p w14:paraId="799CDB1D" w14:textId="6A6D4DC7" w:rsidR="00F63785"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The independent panel of reviewers judges the quality of a product or service by scoring each dimension </w:t>
      </w:r>
      <w:r w:rsidR="00030C58">
        <w:rPr>
          <w:rFonts w:asciiTheme="minorHAnsi" w:hAnsiTheme="minorHAnsi" w:cstheme="minorHAnsi"/>
        </w:rPr>
        <w:t xml:space="preserve">on a </w:t>
      </w:r>
      <w:r w:rsidR="001504BE" w:rsidRPr="00D11D4F">
        <w:rPr>
          <w:rFonts w:asciiTheme="minorHAnsi" w:hAnsiTheme="minorHAnsi" w:cstheme="minorHAnsi"/>
        </w:rPr>
        <w:t>four-point</w:t>
      </w:r>
      <w:r w:rsidRPr="00D11D4F">
        <w:rPr>
          <w:rFonts w:asciiTheme="minorHAnsi" w:hAnsiTheme="minorHAnsi" w:cstheme="minorHAnsi"/>
        </w:rPr>
        <w:t xml:space="preserve"> scale, ranging from zero</w:t>
      </w:r>
      <w:r w:rsidR="00030C58">
        <w:rPr>
          <w:rFonts w:asciiTheme="minorHAnsi" w:hAnsiTheme="minorHAnsi" w:cstheme="minorHAnsi"/>
        </w:rPr>
        <w:t>, very low;</w:t>
      </w:r>
      <w:r w:rsidRPr="00D11D4F">
        <w:rPr>
          <w:rFonts w:asciiTheme="minorHAnsi" w:hAnsiTheme="minorHAnsi" w:cstheme="minorHAnsi"/>
        </w:rPr>
        <w:t xml:space="preserve"> one</w:t>
      </w:r>
      <w:r w:rsidR="00030C58">
        <w:rPr>
          <w:rFonts w:asciiTheme="minorHAnsi" w:hAnsiTheme="minorHAnsi" w:cstheme="minorHAnsi"/>
        </w:rPr>
        <w:t>, moderately low;</w:t>
      </w:r>
      <w:r w:rsidRPr="00D11D4F">
        <w:rPr>
          <w:rFonts w:asciiTheme="minorHAnsi" w:hAnsiTheme="minorHAnsi" w:cstheme="minorHAnsi"/>
        </w:rPr>
        <w:t xml:space="preserve"> two</w:t>
      </w:r>
      <w:r w:rsidR="00030C58">
        <w:rPr>
          <w:rFonts w:asciiTheme="minorHAnsi" w:hAnsiTheme="minorHAnsi" w:cstheme="minorHAnsi"/>
        </w:rPr>
        <w:t>, moderately high;</w:t>
      </w:r>
      <w:r w:rsidRPr="00D11D4F">
        <w:rPr>
          <w:rFonts w:asciiTheme="minorHAnsi" w:hAnsiTheme="minorHAnsi" w:cstheme="minorHAnsi"/>
        </w:rPr>
        <w:t xml:space="preserve"> to three, very high.  In addition, the score for the substance dimension is </w:t>
      </w:r>
      <w:r w:rsidR="001504BE" w:rsidRPr="00D11D4F">
        <w:rPr>
          <w:rFonts w:asciiTheme="minorHAnsi" w:hAnsiTheme="minorHAnsi" w:cstheme="minorHAnsi"/>
        </w:rPr>
        <w:t>double-weighted</w:t>
      </w:r>
      <w:r w:rsidRPr="00D11D4F">
        <w:rPr>
          <w:rFonts w:asciiTheme="minorHAnsi" w:hAnsiTheme="minorHAnsi" w:cstheme="minorHAnsi"/>
        </w:rPr>
        <w:t xml:space="preserve"> which means that services can receive 0, 2, 4, or 6 </w:t>
      </w:r>
      <w:r w:rsidR="00D11D4F">
        <w:rPr>
          <w:rFonts w:asciiTheme="minorHAnsi" w:hAnsiTheme="minorHAnsi" w:cstheme="minorHAnsi"/>
        </w:rPr>
        <w:t xml:space="preserve">points for substance. </w:t>
      </w:r>
      <w:r w:rsidRPr="00D11D4F">
        <w:rPr>
          <w:rFonts w:asciiTheme="minorHAnsi" w:hAnsiTheme="minorHAnsi" w:cstheme="minorHAnsi"/>
        </w:rPr>
        <w:t>Together</w:t>
      </w:r>
      <w:r w:rsidR="00FD2988" w:rsidRPr="00D11D4F">
        <w:rPr>
          <w:rFonts w:asciiTheme="minorHAnsi" w:hAnsiTheme="minorHAnsi" w:cstheme="minorHAnsi"/>
        </w:rPr>
        <w:t>,</w:t>
      </w:r>
      <w:r w:rsidRPr="00D11D4F">
        <w:rPr>
          <w:rFonts w:asciiTheme="minorHAnsi" w:hAnsiTheme="minorHAnsi" w:cstheme="minorHAnsi"/>
        </w:rPr>
        <w:t xml:space="preserve"> the two</w:t>
      </w:r>
      <w:r w:rsidR="00D11D4F">
        <w:rPr>
          <w:rFonts w:asciiTheme="minorHAnsi" w:hAnsiTheme="minorHAnsi" w:cstheme="minorHAnsi"/>
        </w:rPr>
        <w:t xml:space="preserve"> </w:t>
      </w:r>
      <w:r w:rsidR="00FD2988" w:rsidRPr="00D11D4F">
        <w:rPr>
          <w:rFonts w:asciiTheme="minorHAnsi" w:hAnsiTheme="minorHAnsi" w:cstheme="minorHAnsi"/>
        </w:rPr>
        <w:t>dimensions</w:t>
      </w:r>
      <w:r w:rsidRPr="00D11D4F">
        <w:rPr>
          <w:rFonts w:asciiTheme="minorHAnsi" w:hAnsiTheme="minorHAnsi" w:cstheme="minorHAnsi"/>
        </w:rPr>
        <w:t xml:space="preserve"> can add up to </w:t>
      </w:r>
      <w:r w:rsidR="001504BE" w:rsidRPr="00D11D4F">
        <w:rPr>
          <w:rFonts w:asciiTheme="minorHAnsi" w:hAnsiTheme="minorHAnsi" w:cstheme="minorHAnsi"/>
        </w:rPr>
        <w:t xml:space="preserve">as many as </w:t>
      </w:r>
      <w:r w:rsidRPr="00D11D4F">
        <w:rPr>
          <w:rFonts w:asciiTheme="minorHAnsi" w:hAnsiTheme="minorHAnsi" w:cstheme="minorHAnsi"/>
        </w:rPr>
        <w:t xml:space="preserve">nine </w:t>
      </w:r>
      <w:proofErr w:type="gramStart"/>
      <w:r w:rsidRPr="00D11D4F">
        <w:rPr>
          <w:rFonts w:asciiTheme="minorHAnsi" w:hAnsiTheme="minorHAnsi" w:cstheme="minorHAnsi"/>
        </w:rPr>
        <w:t>points</w:t>
      </w:r>
      <w:r w:rsidR="00030C58">
        <w:rPr>
          <w:rFonts w:asciiTheme="minorHAnsi" w:hAnsiTheme="minorHAnsi" w:cstheme="minorHAnsi"/>
        </w:rPr>
        <w:t>,</w:t>
      </w:r>
      <w:proofErr w:type="gramEnd"/>
      <w:r w:rsidRPr="00D11D4F">
        <w:rPr>
          <w:rFonts w:asciiTheme="minorHAnsi" w:hAnsiTheme="minorHAnsi" w:cstheme="minorHAnsi"/>
        </w:rPr>
        <w:t xml:space="preserve"> and all scores of six and higher </w:t>
      </w:r>
      <w:r w:rsidR="001504BE" w:rsidRPr="00D11D4F">
        <w:rPr>
          <w:rFonts w:asciiTheme="minorHAnsi" w:hAnsiTheme="minorHAnsi" w:cstheme="minorHAnsi"/>
        </w:rPr>
        <w:t xml:space="preserve">are </w:t>
      </w:r>
      <w:r w:rsidRPr="00D11D4F">
        <w:rPr>
          <w:rFonts w:asciiTheme="minorHAnsi" w:hAnsiTheme="minorHAnsi" w:cstheme="minorHAnsi"/>
        </w:rPr>
        <w:t>considered high quality.</w:t>
      </w:r>
    </w:p>
    <w:p w14:paraId="68594C37" w14:textId="77777777" w:rsidR="00D11D4F" w:rsidRPr="00D11D4F" w:rsidRDefault="00D11D4F" w:rsidP="00D11D4F">
      <w:pPr>
        <w:pStyle w:val="Normal0"/>
        <w:ind w:firstLine="0"/>
        <w:rPr>
          <w:rFonts w:asciiTheme="minorHAnsi" w:hAnsiTheme="minorHAnsi" w:cstheme="minorHAnsi"/>
        </w:rPr>
      </w:pPr>
    </w:p>
    <w:p w14:paraId="0D0A3395" w14:textId="48DB2669" w:rsidR="001504BE" w:rsidRPr="00D11D4F" w:rsidRDefault="001504BE" w:rsidP="00D11D4F">
      <w:pPr>
        <w:pStyle w:val="Normal0"/>
        <w:ind w:firstLine="0"/>
        <w:rPr>
          <w:rFonts w:asciiTheme="minorHAnsi" w:hAnsiTheme="minorHAnsi" w:cstheme="minorHAnsi"/>
        </w:rPr>
      </w:pPr>
      <w:r w:rsidRPr="00D11D4F">
        <w:rPr>
          <w:rFonts w:asciiTheme="minorHAnsi" w:hAnsiTheme="minorHAnsi" w:cstheme="minorHAnsi"/>
        </w:rPr>
        <w:t xml:space="preserve">Slide </w:t>
      </w:r>
      <w:r w:rsidR="00FD2988" w:rsidRPr="00D11D4F">
        <w:rPr>
          <w:rFonts w:asciiTheme="minorHAnsi" w:hAnsiTheme="minorHAnsi" w:cstheme="minorHAnsi"/>
        </w:rPr>
        <w:t>7:</w:t>
      </w:r>
    </w:p>
    <w:p w14:paraId="118EDB4D" w14:textId="5F0BF75F"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How is relevance rated?  What does it mean to have a highl</w:t>
      </w:r>
      <w:r w:rsidR="00D11D4F">
        <w:rPr>
          <w:rFonts w:asciiTheme="minorHAnsi" w:hAnsiTheme="minorHAnsi" w:cstheme="minorHAnsi"/>
        </w:rPr>
        <w:t xml:space="preserve">y relevant product or service? </w:t>
      </w:r>
      <w:r w:rsidRPr="00D11D4F">
        <w:rPr>
          <w:rFonts w:asciiTheme="minorHAnsi" w:hAnsiTheme="minorHAnsi" w:cstheme="minorHAnsi"/>
        </w:rPr>
        <w:t>OSEP has determined that there are three dimensions for relevance</w:t>
      </w:r>
      <w:r w:rsidR="001504BE" w:rsidRPr="00D11D4F">
        <w:rPr>
          <w:rFonts w:asciiTheme="minorHAnsi" w:hAnsiTheme="minorHAnsi" w:cstheme="minorHAnsi"/>
        </w:rPr>
        <w:t>;</w:t>
      </w:r>
      <w:r w:rsidR="00D11D4F">
        <w:rPr>
          <w:rFonts w:asciiTheme="minorHAnsi" w:hAnsiTheme="minorHAnsi" w:cstheme="minorHAnsi"/>
        </w:rPr>
        <w:t xml:space="preserve"> need, pertinence, and reach. </w:t>
      </w:r>
      <w:r w:rsidRPr="00D11D4F">
        <w:rPr>
          <w:rFonts w:asciiTheme="minorHAnsi" w:hAnsiTheme="minorHAnsi" w:cstheme="minorHAnsi"/>
        </w:rPr>
        <w:t xml:space="preserve">The need </w:t>
      </w:r>
      <w:r w:rsidR="00FD2988" w:rsidRPr="00D11D4F">
        <w:rPr>
          <w:rFonts w:asciiTheme="minorHAnsi" w:hAnsiTheme="minorHAnsi" w:cstheme="minorHAnsi"/>
        </w:rPr>
        <w:t>dimension</w:t>
      </w:r>
      <w:r w:rsidRPr="00D11D4F">
        <w:rPr>
          <w:rFonts w:asciiTheme="minorHAnsi" w:hAnsiTheme="minorHAnsi" w:cstheme="minorHAnsi"/>
        </w:rPr>
        <w:t xml:space="preserve"> is, </w:t>
      </w:r>
      <w:r w:rsidR="001504BE" w:rsidRPr="00D11D4F">
        <w:rPr>
          <w:rFonts w:asciiTheme="minorHAnsi" w:hAnsiTheme="minorHAnsi" w:cstheme="minorHAnsi"/>
        </w:rPr>
        <w:t>“</w:t>
      </w:r>
      <w:r w:rsidR="00030C58">
        <w:rPr>
          <w:rFonts w:asciiTheme="minorHAnsi" w:hAnsiTheme="minorHAnsi" w:cstheme="minorHAnsi"/>
        </w:rPr>
        <w:t>D</w:t>
      </w:r>
      <w:r w:rsidRPr="00D11D4F">
        <w:rPr>
          <w:rFonts w:asciiTheme="minorHAnsi" w:hAnsiTheme="minorHAnsi" w:cstheme="minorHAnsi"/>
        </w:rPr>
        <w:t xml:space="preserve">oes the product or content delivered through the service attempt to solve an important problem </w:t>
      </w:r>
      <w:r w:rsidR="00FD2988" w:rsidRPr="00D11D4F">
        <w:rPr>
          <w:rFonts w:asciiTheme="minorHAnsi" w:hAnsiTheme="minorHAnsi" w:cstheme="minorHAnsi"/>
        </w:rPr>
        <w:t xml:space="preserve">or deal </w:t>
      </w:r>
      <w:r w:rsidRPr="00D11D4F">
        <w:rPr>
          <w:rFonts w:asciiTheme="minorHAnsi" w:hAnsiTheme="minorHAnsi" w:cstheme="minorHAnsi"/>
        </w:rPr>
        <w:t>with a critical issue?</w:t>
      </w:r>
      <w:r w:rsidR="001504BE" w:rsidRPr="00D11D4F">
        <w:rPr>
          <w:rFonts w:asciiTheme="minorHAnsi" w:hAnsiTheme="minorHAnsi" w:cstheme="minorHAnsi"/>
        </w:rPr>
        <w:t>”</w:t>
      </w:r>
    </w:p>
    <w:p w14:paraId="307FE4E0" w14:textId="0691EA00"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The pertinence dimension is, </w:t>
      </w:r>
      <w:r w:rsidR="001504BE" w:rsidRPr="00D11D4F">
        <w:rPr>
          <w:rFonts w:asciiTheme="minorHAnsi" w:hAnsiTheme="minorHAnsi" w:cstheme="minorHAnsi"/>
        </w:rPr>
        <w:t>“</w:t>
      </w:r>
      <w:r w:rsidR="00030C58">
        <w:rPr>
          <w:rFonts w:asciiTheme="minorHAnsi" w:hAnsiTheme="minorHAnsi" w:cstheme="minorHAnsi"/>
        </w:rPr>
        <w:t>D</w:t>
      </w:r>
      <w:r w:rsidRPr="00D11D4F">
        <w:rPr>
          <w:rFonts w:asciiTheme="minorHAnsi" w:hAnsiTheme="minorHAnsi" w:cstheme="minorHAnsi"/>
        </w:rPr>
        <w:t>oes the product or content delivered through the service address a problem or issue recognized as important as the by the target audience or audiences</w:t>
      </w:r>
      <w:r w:rsidR="001504BE" w:rsidRPr="00D11D4F">
        <w:rPr>
          <w:rFonts w:asciiTheme="minorHAnsi" w:hAnsiTheme="minorHAnsi" w:cstheme="minorHAnsi"/>
        </w:rPr>
        <w:t>?” T</w:t>
      </w:r>
      <w:r w:rsidRPr="00D11D4F">
        <w:rPr>
          <w:rFonts w:asciiTheme="minorHAnsi" w:hAnsiTheme="minorHAnsi" w:cstheme="minorHAnsi"/>
        </w:rPr>
        <w:t xml:space="preserve">he reach dimension is, </w:t>
      </w:r>
      <w:r w:rsidR="001504BE" w:rsidRPr="00D11D4F">
        <w:rPr>
          <w:rFonts w:asciiTheme="minorHAnsi" w:hAnsiTheme="minorHAnsi" w:cstheme="minorHAnsi"/>
        </w:rPr>
        <w:t>“</w:t>
      </w:r>
      <w:r w:rsidR="00030C58">
        <w:rPr>
          <w:rFonts w:asciiTheme="minorHAnsi" w:hAnsiTheme="minorHAnsi" w:cstheme="minorHAnsi"/>
        </w:rPr>
        <w:t>T</w:t>
      </w:r>
      <w:r w:rsidRPr="00D11D4F">
        <w:rPr>
          <w:rFonts w:asciiTheme="minorHAnsi" w:hAnsiTheme="minorHAnsi" w:cstheme="minorHAnsi"/>
        </w:rPr>
        <w:t>o what extent is the product or content delivered through the service applicable to diverse segments of the target audience or audiences?</w:t>
      </w:r>
      <w:r w:rsidR="001504BE" w:rsidRPr="00D11D4F">
        <w:rPr>
          <w:rFonts w:asciiTheme="minorHAnsi" w:hAnsiTheme="minorHAnsi" w:cstheme="minorHAnsi"/>
        </w:rPr>
        <w:t>”</w:t>
      </w:r>
    </w:p>
    <w:p w14:paraId="357C3F4A" w14:textId="7E799266" w:rsidR="00F63785"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The independent panel of reviewers judges the relevance of a service by scoring each dimension on a </w:t>
      </w:r>
      <w:r w:rsidR="00D11D4F">
        <w:rPr>
          <w:rFonts w:asciiTheme="minorHAnsi" w:hAnsiTheme="minorHAnsi" w:cstheme="minorHAnsi"/>
        </w:rPr>
        <w:t>four-point</w:t>
      </w:r>
      <w:r w:rsidRPr="00D11D4F">
        <w:rPr>
          <w:rFonts w:asciiTheme="minorHAnsi" w:hAnsiTheme="minorHAnsi" w:cstheme="minorHAnsi"/>
        </w:rPr>
        <w:t xml:space="preserve"> scale, very low to very high.  Together, the three dimensions add up to as many </w:t>
      </w:r>
      <w:r w:rsidR="00D11D4F">
        <w:rPr>
          <w:rFonts w:asciiTheme="minorHAnsi" w:hAnsiTheme="minorHAnsi" w:cstheme="minorHAnsi"/>
        </w:rPr>
        <w:t>as</w:t>
      </w:r>
      <w:r w:rsidRPr="00D11D4F">
        <w:rPr>
          <w:rFonts w:asciiTheme="minorHAnsi" w:hAnsiTheme="minorHAnsi" w:cstheme="minorHAnsi"/>
        </w:rPr>
        <w:t xml:space="preserve"> nine </w:t>
      </w:r>
      <w:proofErr w:type="gramStart"/>
      <w:r w:rsidRPr="00D11D4F">
        <w:rPr>
          <w:rFonts w:asciiTheme="minorHAnsi" w:hAnsiTheme="minorHAnsi" w:cstheme="minorHAnsi"/>
        </w:rPr>
        <w:t>points</w:t>
      </w:r>
      <w:r w:rsidR="00862AD6">
        <w:rPr>
          <w:rFonts w:asciiTheme="minorHAnsi" w:hAnsiTheme="minorHAnsi" w:cstheme="minorHAnsi"/>
        </w:rPr>
        <w:t>,</w:t>
      </w:r>
      <w:proofErr w:type="gramEnd"/>
      <w:r w:rsidRPr="00D11D4F">
        <w:rPr>
          <w:rFonts w:asciiTheme="minorHAnsi" w:hAnsiTheme="minorHAnsi" w:cstheme="minorHAnsi"/>
        </w:rPr>
        <w:t xml:space="preserve"> and all scores of six or higher </w:t>
      </w:r>
      <w:r w:rsidR="00D11D4F">
        <w:rPr>
          <w:rFonts w:asciiTheme="minorHAnsi" w:hAnsiTheme="minorHAnsi" w:cstheme="minorHAnsi"/>
        </w:rPr>
        <w:t>a</w:t>
      </w:r>
      <w:r w:rsidRPr="00D11D4F">
        <w:rPr>
          <w:rFonts w:asciiTheme="minorHAnsi" w:hAnsiTheme="minorHAnsi" w:cstheme="minorHAnsi"/>
        </w:rPr>
        <w:t>re</w:t>
      </w:r>
      <w:r w:rsidR="00D11D4F">
        <w:rPr>
          <w:rFonts w:asciiTheme="minorHAnsi" w:hAnsiTheme="minorHAnsi" w:cstheme="minorHAnsi"/>
        </w:rPr>
        <w:t xml:space="preserve"> </w:t>
      </w:r>
      <w:r w:rsidRPr="00D11D4F">
        <w:rPr>
          <w:rFonts w:asciiTheme="minorHAnsi" w:hAnsiTheme="minorHAnsi" w:cstheme="minorHAnsi"/>
        </w:rPr>
        <w:t>considered high relevance.</w:t>
      </w:r>
    </w:p>
    <w:p w14:paraId="3C3BA602" w14:textId="77777777" w:rsidR="00D11D4F" w:rsidRPr="00D11D4F" w:rsidRDefault="00D11D4F" w:rsidP="00D11D4F">
      <w:pPr>
        <w:pStyle w:val="Normal0"/>
        <w:ind w:firstLine="0"/>
        <w:rPr>
          <w:rFonts w:asciiTheme="minorHAnsi" w:hAnsiTheme="minorHAnsi" w:cstheme="minorHAnsi"/>
        </w:rPr>
      </w:pPr>
    </w:p>
    <w:p w14:paraId="3703373B" w14:textId="07D02BD2" w:rsidR="0090423C" w:rsidRPr="00D11D4F" w:rsidRDefault="0090423C" w:rsidP="00D11D4F">
      <w:pPr>
        <w:pStyle w:val="Normal0"/>
        <w:ind w:firstLine="0"/>
        <w:rPr>
          <w:rFonts w:asciiTheme="minorHAnsi" w:hAnsiTheme="minorHAnsi" w:cstheme="minorHAnsi"/>
        </w:rPr>
      </w:pPr>
      <w:r w:rsidRPr="00D11D4F">
        <w:rPr>
          <w:rFonts w:asciiTheme="minorHAnsi" w:hAnsiTheme="minorHAnsi" w:cstheme="minorHAnsi"/>
        </w:rPr>
        <w:t xml:space="preserve">Slide </w:t>
      </w:r>
      <w:r w:rsidR="00FD2988" w:rsidRPr="00D11D4F">
        <w:rPr>
          <w:rFonts w:asciiTheme="minorHAnsi" w:hAnsiTheme="minorHAnsi" w:cstheme="minorHAnsi"/>
        </w:rPr>
        <w:t>8:</w:t>
      </w:r>
    </w:p>
    <w:p w14:paraId="7A94D285" w14:textId="50F387E2"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How is us</w:t>
      </w:r>
      <w:r w:rsidR="00D11D4F">
        <w:rPr>
          <w:rFonts w:asciiTheme="minorHAnsi" w:hAnsiTheme="minorHAnsi" w:cstheme="minorHAnsi"/>
        </w:rPr>
        <w:t xml:space="preserve">efulness rated? </w:t>
      </w:r>
      <w:r w:rsidRPr="00D11D4F">
        <w:rPr>
          <w:rFonts w:asciiTheme="minorHAnsi" w:hAnsiTheme="minorHAnsi" w:cstheme="minorHAnsi"/>
        </w:rPr>
        <w:t>What does it mean to have a highly useful product or service?</w:t>
      </w:r>
      <w:r w:rsidR="0090423C" w:rsidRPr="00D11D4F">
        <w:rPr>
          <w:rFonts w:asciiTheme="minorHAnsi" w:hAnsiTheme="minorHAnsi" w:cstheme="minorHAnsi"/>
        </w:rPr>
        <w:t xml:space="preserve">  OSEP has determined that there are two dimensions for</w:t>
      </w:r>
      <w:r w:rsidR="00FD2988" w:rsidRPr="00D11D4F">
        <w:rPr>
          <w:rFonts w:asciiTheme="minorHAnsi" w:hAnsiTheme="minorHAnsi" w:cstheme="minorHAnsi"/>
        </w:rPr>
        <w:t xml:space="preserve"> usefulness;</w:t>
      </w:r>
      <w:r w:rsidR="00383E69" w:rsidRPr="00D11D4F">
        <w:rPr>
          <w:rFonts w:asciiTheme="minorHAnsi" w:hAnsiTheme="minorHAnsi" w:cstheme="minorHAnsi"/>
        </w:rPr>
        <w:t xml:space="preserve"> ease</w:t>
      </w:r>
      <w:r w:rsidR="00D11D4F">
        <w:rPr>
          <w:rFonts w:asciiTheme="minorHAnsi" w:hAnsiTheme="minorHAnsi" w:cstheme="minorHAnsi"/>
        </w:rPr>
        <w:t xml:space="preserve"> and suitability. </w:t>
      </w:r>
      <w:r w:rsidRPr="00D11D4F">
        <w:rPr>
          <w:rFonts w:asciiTheme="minorHAnsi" w:hAnsiTheme="minorHAnsi" w:cstheme="minorHAnsi"/>
        </w:rPr>
        <w:t xml:space="preserve">The ease dimension is </w:t>
      </w:r>
      <w:r w:rsidR="00FD2988" w:rsidRPr="00D11D4F">
        <w:rPr>
          <w:rFonts w:asciiTheme="minorHAnsi" w:hAnsiTheme="minorHAnsi" w:cstheme="minorHAnsi"/>
        </w:rPr>
        <w:t>“</w:t>
      </w:r>
      <w:r w:rsidR="00862AD6">
        <w:rPr>
          <w:rFonts w:asciiTheme="minorHAnsi" w:hAnsiTheme="minorHAnsi" w:cstheme="minorHAnsi"/>
        </w:rPr>
        <w:t>D</w:t>
      </w:r>
      <w:r w:rsidRPr="00D11D4F">
        <w:rPr>
          <w:rFonts w:asciiTheme="minorHAnsi" w:hAnsiTheme="minorHAnsi" w:cstheme="minorHAnsi"/>
        </w:rPr>
        <w:t>oes the product or content delivered through the service address a problem or issue in an easily understood way, with directions or guidance regarding how the content can be used to address the problem or issue?</w:t>
      </w:r>
      <w:r w:rsidR="00FD2988" w:rsidRPr="00D11D4F">
        <w:rPr>
          <w:rFonts w:asciiTheme="minorHAnsi" w:hAnsiTheme="minorHAnsi" w:cstheme="minorHAnsi"/>
        </w:rPr>
        <w:t>”</w:t>
      </w:r>
      <w:r w:rsidR="00D11D4F">
        <w:rPr>
          <w:rFonts w:asciiTheme="minorHAnsi" w:hAnsiTheme="minorHAnsi" w:cstheme="minorHAnsi"/>
        </w:rPr>
        <w:t xml:space="preserve"> </w:t>
      </w:r>
      <w:proofErr w:type="gramStart"/>
      <w:r w:rsidRPr="00D11D4F">
        <w:rPr>
          <w:rFonts w:asciiTheme="minorHAnsi" w:hAnsiTheme="minorHAnsi" w:cstheme="minorHAnsi"/>
        </w:rPr>
        <w:t>And</w:t>
      </w:r>
      <w:proofErr w:type="gramEnd"/>
      <w:r w:rsidRPr="00D11D4F">
        <w:rPr>
          <w:rFonts w:asciiTheme="minorHAnsi" w:hAnsiTheme="minorHAnsi" w:cstheme="minorHAnsi"/>
        </w:rPr>
        <w:t xml:space="preserve"> the suitability dimension is, </w:t>
      </w:r>
      <w:r w:rsidR="00FD2988" w:rsidRPr="00D11D4F">
        <w:rPr>
          <w:rFonts w:asciiTheme="minorHAnsi" w:hAnsiTheme="minorHAnsi" w:cstheme="minorHAnsi"/>
        </w:rPr>
        <w:t>“</w:t>
      </w:r>
      <w:r w:rsidR="00862AD6">
        <w:rPr>
          <w:rFonts w:asciiTheme="minorHAnsi" w:hAnsiTheme="minorHAnsi" w:cstheme="minorHAnsi"/>
        </w:rPr>
        <w:t>D</w:t>
      </w:r>
      <w:r w:rsidRPr="00D11D4F">
        <w:rPr>
          <w:rFonts w:asciiTheme="minorHAnsi" w:hAnsiTheme="minorHAnsi" w:cstheme="minorHAnsi"/>
        </w:rPr>
        <w:t>oes the product or service provide the target audience with information or resources that can be used again or in different ways to address the problem or issue?</w:t>
      </w:r>
      <w:r w:rsidR="00FD2988" w:rsidRPr="00D11D4F">
        <w:rPr>
          <w:rFonts w:asciiTheme="minorHAnsi" w:hAnsiTheme="minorHAnsi" w:cstheme="minorHAnsi"/>
        </w:rPr>
        <w:t>”</w:t>
      </w:r>
    </w:p>
    <w:p w14:paraId="3A5D33F3" w14:textId="617E11C0" w:rsidR="00F63785"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The independent panel of reviewers judges the usefulness of </w:t>
      </w:r>
      <w:r w:rsidR="008212E4">
        <w:rPr>
          <w:rFonts w:asciiTheme="minorHAnsi" w:hAnsiTheme="minorHAnsi" w:cstheme="minorHAnsi"/>
        </w:rPr>
        <w:t xml:space="preserve">a </w:t>
      </w:r>
      <w:r w:rsidRPr="00D11D4F">
        <w:rPr>
          <w:rFonts w:asciiTheme="minorHAnsi" w:hAnsiTheme="minorHAnsi" w:cstheme="minorHAnsi"/>
        </w:rPr>
        <w:t>service by scoring each dimension on</w:t>
      </w:r>
      <w:r w:rsidR="00383E69" w:rsidRPr="00D11D4F">
        <w:rPr>
          <w:rFonts w:asciiTheme="minorHAnsi" w:hAnsiTheme="minorHAnsi" w:cstheme="minorHAnsi"/>
        </w:rPr>
        <w:t xml:space="preserve"> a </w:t>
      </w:r>
      <w:r w:rsidR="00FD2988" w:rsidRPr="00D11D4F">
        <w:rPr>
          <w:rFonts w:asciiTheme="minorHAnsi" w:hAnsiTheme="minorHAnsi" w:cstheme="minorHAnsi"/>
        </w:rPr>
        <w:t>four-point</w:t>
      </w:r>
      <w:r w:rsidRPr="00D11D4F">
        <w:rPr>
          <w:rFonts w:asciiTheme="minorHAnsi" w:hAnsiTheme="minorHAnsi" w:cstheme="minorHAnsi"/>
        </w:rPr>
        <w:t xml:space="preserve"> scale, rangi</w:t>
      </w:r>
      <w:r w:rsidR="008212E4">
        <w:rPr>
          <w:rFonts w:asciiTheme="minorHAnsi" w:hAnsiTheme="minorHAnsi" w:cstheme="minorHAnsi"/>
        </w:rPr>
        <w:t xml:space="preserve">ng from very low to very high. </w:t>
      </w:r>
      <w:r w:rsidRPr="00D11D4F">
        <w:rPr>
          <w:rFonts w:asciiTheme="minorHAnsi" w:hAnsiTheme="minorHAnsi" w:cstheme="minorHAnsi"/>
        </w:rPr>
        <w:t xml:space="preserve">In addition, the score for </w:t>
      </w:r>
      <w:r w:rsidR="00FD2988" w:rsidRPr="00D11D4F">
        <w:rPr>
          <w:rFonts w:asciiTheme="minorHAnsi" w:hAnsiTheme="minorHAnsi" w:cstheme="minorHAnsi"/>
        </w:rPr>
        <w:t xml:space="preserve">the </w:t>
      </w:r>
      <w:r w:rsidRPr="00D11D4F">
        <w:rPr>
          <w:rFonts w:asciiTheme="minorHAnsi" w:hAnsiTheme="minorHAnsi" w:cstheme="minorHAnsi"/>
        </w:rPr>
        <w:t>suitability dimension is double weighted, which means that services can receive 0, 2, 4</w:t>
      </w:r>
      <w:r w:rsidR="008212E4">
        <w:rPr>
          <w:rFonts w:asciiTheme="minorHAnsi" w:hAnsiTheme="minorHAnsi" w:cstheme="minorHAnsi"/>
        </w:rPr>
        <w:t xml:space="preserve">, or 6 points for suitability. </w:t>
      </w:r>
      <w:r w:rsidRPr="00D11D4F">
        <w:rPr>
          <w:rFonts w:asciiTheme="minorHAnsi" w:hAnsiTheme="minorHAnsi" w:cstheme="minorHAnsi"/>
        </w:rPr>
        <w:t xml:space="preserve">Together, the two dimensions can add up to as many as nine </w:t>
      </w:r>
      <w:proofErr w:type="gramStart"/>
      <w:r w:rsidRPr="00D11D4F">
        <w:rPr>
          <w:rFonts w:asciiTheme="minorHAnsi" w:hAnsiTheme="minorHAnsi" w:cstheme="minorHAnsi"/>
        </w:rPr>
        <w:t>points</w:t>
      </w:r>
      <w:r w:rsidR="00862AD6">
        <w:rPr>
          <w:rFonts w:asciiTheme="minorHAnsi" w:hAnsiTheme="minorHAnsi" w:cstheme="minorHAnsi"/>
        </w:rPr>
        <w:t>,</w:t>
      </w:r>
      <w:proofErr w:type="gramEnd"/>
      <w:r w:rsidRPr="00D11D4F">
        <w:rPr>
          <w:rFonts w:asciiTheme="minorHAnsi" w:hAnsiTheme="minorHAnsi" w:cstheme="minorHAnsi"/>
        </w:rPr>
        <w:t xml:space="preserve"> and all scores of six and higher </w:t>
      </w:r>
      <w:r w:rsidR="00FD2988" w:rsidRPr="00D11D4F">
        <w:rPr>
          <w:rFonts w:asciiTheme="minorHAnsi" w:hAnsiTheme="minorHAnsi" w:cstheme="minorHAnsi"/>
        </w:rPr>
        <w:t xml:space="preserve">are </w:t>
      </w:r>
      <w:r w:rsidRPr="00D11D4F">
        <w:rPr>
          <w:rFonts w:asciiTheme="minorHAnsi" w:hAnsiTheme="minorHAnsi" w:cstheme="minorHAnsi"/>
        </w:rPr>
        <w:t>considered highly useful.</w:t>
      </w:r>
    </w:p>
    <w:p w14:paraId="5C7C5C30" w14:textId="3073EE55" w:rsidR="008212E4" w:rsidRDefault="008212E4" w:rsidP="00D11D4F">
      <w:pPr>
        <w:pStyle w:val="Normal0"/>
        <w:ind w:firstLine="0"/>
        <w:rPr>
          <w:rFonts w:asciiTheme="minorHAnsi" w:hAnsiTheme="minorHAnsi" w:cstheme="minorHAnsi"/>
        </w:rPr>
      </w:pPr>
    </w:p>
    <w:p w14:paraId="6A8B09A5" w14:textId="77777777" w:rsidR="008212E4" w:rsidRPr="00D11D4F" w:rsidRDefault="008212E4" w:rsidP="00D11D4F">
      <w:pPr>
        <w:pStyle w:val="Normal0"/>
        <w:ind w:firstLine="0"/>
        <w:rPr>
          <w:rFonts w:asciiTheme="minorHAnsi" w:hAnsiTheme="minorHAnsi" w:cstheme="minorHAnsi"/>
        </w:rPr>
      </w:pPr>
    </w:p>
    <w:p w14:paraId="79498439" w14:textId="26F1F496" w:rsidR="00FD2988" w:rsidRPr="00D11D4F" w:rsidRDefault="00FD2988" w:rsidP="00D11D4F">
      <w:pPr>
        <w:pStyle w:val="Normal0"/>
        <w:ind w:firstLine="0"/>
        <w:rPr>
          <w:rFonts w:asciiTheme="minorHAnsi" w:hAnsiTheme="minorHAnsi" w:cstheme="minorHAnsi"/>
        </w:rPr>
      </w:pPr>
      <w:r w:rsidRPr="00D11D4F">
        <w:rPr>
          <w:rFonts w:asciiTheme="minorHAnsi" w:hAnsiTheme="minorHAnsi" w:cstheme="minorHAnsi"/>
        </w:rPr>
        <w:lastRenderedPageBreak/>
        <w:t>Slide 9:</w:t>
      </w:r>
      <w:r w:rsidR="00F63785" w:rsidRPr="00D11D4F">
        <w:rPr>
          <w:rFonts w:asciiTheme="minorHAnsi" w:hAnsiTheme="minorHAnsi" w:cstheme="minorHAnsi"/>
        </w:rPr>
        <w:tab/>
      </w:r>
    </w:p>
    <w:p w14:paraId="249EC007" w14:textId="585585C4" w:rsidR="00F63785" w:rsidRDefault="008212E4" w:rsidP="00D11D4F">
      <w:pPr>
        <w:pStyle w:val="Normal0"/>
        <w:ind w:firstLine="720"/>
        <w:rPr>
          <w:rFonts w:asciiTheme="minorHAnsi" w:hAnsiTheme="minorHAnsi" w:cstheme="minorHAnsi"/>
        </w:rPr>
      </w:pPr>
      <w:r>
        <w:rPr>
          <w:rFonts w:asciiTheme="minorHAnsi" w:hAnsiTheme="minorHAnsi" w:cstheme="minorHAnsi"/>
        </w:rPr>
        <w:t xml:space="preserve">How is efficiency reviewed? </w:t>
      </w:r>
      <w:r w:rsidR="00F63785" w:rsidRPr="00D11D4F">
        <w:rPr>
          <w:rFonts w:asciiTheme="minorHAnsi" w:hAnsiTheme="minorHAnsi" w:cstheme="minorHAnsi"/>
        </w:rPr>
        <w:t>There are additional measures</w:t>
      </w:r>
      <w:r w:rsidR="00383E69" w:rsidRPr="00D11D4F">
        <w:rPr>
          <w:rFonts w:asciiTheme="minorHAnsi" w:hAnsiTheme="minorHAnsi" w:cstheme="minorHAnsi"/>
        </w:rPr>
        <w:t>-</w:t>
      </w:r>
      <w:r w:rsidR="00F63785" w:rsidRPr="00D11D4F">
        <w:rPr>
          <w:rFonts w:asciiTheme="minorHAnsi" w:hAnsiTheme="minorHAnsi" w:cstheme="minorHAnsi"/>
        </w:rPr>
        <w:t xml:space="preserve"> specifically for </w:t>
      </w:r>
      <w:r w:rsidR="00FD2988" w:rsidRPr="00D11D4F">
        <w:rPr>
          <w:rFonts w:asciiTheme="minorHAnsi" w:hAnsiTheme="minorHAnsi" w:cstheme="minorHAnsi"/>
        </w:rPr>
        <w:t>our A</w:t>
      </w:r>
      <w:r w:rsidR="00F63785" w:rsidRPr="00D11D4F">
        <w:rPr>
          <w:rFonts w:asciiTheme="minorHAnsi" w:hAnsiTheme="minorHAnsi" w:cstheme="minorHAnsi"/>
        </w:rPr>
        <w:t>ccess</w:t>
      </w:r>
      <w:r w:rsidR="00FD2988" w:rsidRPr="00D11D4F">
        <w:rPr>
          <w:rFonts w:asciiTheme="minorHAnsi" w:hAnsiTheme="minorHAnsi" w:cstheme="minorHAnsi"/>
        </w:rPr>
        <w:t>ible</w:t>
      </w:r>
      <w:r w:rsidR="00F63785" w:rsidRPr="00D11D4F">
        <w:rPr>
          <w:rFonts w:asciiTheme="minorHAnsi" w:hAnsiTheme="minorHAnsi" w:cstheme="minorHAnsi"/>
        </w:rPr>
        <w:t xml:space="preserve"> </w:t>
      </w:r>
      <w:r w:rsidR="00FD2988" w:rsidRPr="00D11D4F">
        <w:rPr>
          <w:rFonts w:asciiTheme="minorHAnsi" w:hAnsiTheme="minorHAnsi" w:cstheme="minorHAnsi"/>
        </w:rPr>
        <w:t>E</w:t>
      </w:r>
      <w:r w:rsidR="00F63785" w:rsidRPr="00D11D4F">
        <w:rPr>
          <w:rFonts w:asciiTheme="minorHAnsi" w:hAnsiTheme="minorHAnsi" w:cstheme="minorHAnsi"/>
        </w:rPr>
        <w:t>ducation</w:t>
      </w:r>
      <w:r w:rsidR="00FD2988" w:rsidRPr="00D11D4F">
        <w:rPr>
          <w:rFonts w:asciiTheme="minorHAnsi" w:hAnsiTheme="minorHAnsi" w:cstheme="minorHAnsi"/>
        </w:rPr>
        <w:t>al</w:t>
      </w:r>
      <w:r w:rsidR="00F63785" w:rsidRPr="00D11D4F">
        <w:rPr>
          <w:rFonts w:asciiTheme="minorHAnsi" w:hAnsiTheme="minorHAnsi" w:cstheme="minorHAnsi"/>
        </w:rPr>
        <w:t xml:space="preserve"> </w:t>
      </w:r>
      <w:r w:rsidR="00FD2988" w:rsidRPr="00D11D4F">
        <w:rPr>
          <w:rFonts w:asciiTheme="minorHAnsi" w:hAnsiTheme="minorHAnsi" w:cstheme="minorHAnsi"/>
        </w:rPr>
        <w:t xml:space="preserve">Materials projects, </w:t>
      </w:r>
      <w:r w:rsidR="00F63785" w:rsidRPr="00D11D4F">
        <w:rPr>
          <w:rFonts w:asciiTheme="minorHAnsi" w:hAnsiTheme="minorHAnsi" w:cstheme="minorHAnsi"/>
        </w:rPr>
        <w:t>AEM 327</w:t>
      </w:r>
      <w:r w:rsidR="00FD2988" w:rsidRPr="00D11D4F">
        <w:rPr>
          <w:rFonts w:asciiTheme="minorHAnsi" w:hAnsiTheme="minorHAnsi" w:cstheme="minorHAnsi"/>
        </w:rPr>
        <w:t>Z,</w:t>
      </w:r>
      <w:r w:rsidR="00F63785" w:rsidRPr="00D11D4F">
        <w:rPr>
          <w:rFonts w:asciiTheme="minorHAnsi" w:hAnsiTheme="minorHAnsi" w:cstheme="minorHAnsi"/>
        </w:rPr>
        <w:t xml:space="preserve"> Media </w:t>
      </w:r>
      <w:r w:rsidR="00FD2988" w:rsidRPr="00D11D4F">
        <w:rPr>
          <w:rFonts w:asciiTheme="minorHAnsi" w:hAnsiTheme="minorHAnsi" w:cstheme="minorHAnsi"/>
        </w:rPr>
        <w:t>D</w:t>
      </w:r>
      <w:r w:rsidR="00F63785" w:rsidRPr="00D11D4F">
        <w:rPr>
          <w:rFonts w:asciiTheme="minorHAnsi" w:hAnsiTheme="minorHAnsi" w:cstheme="minorHAnsi"/>
        </w:rPr>
        <w:t>escription projects</w:t>
      </w:r>
      <w:r>
        <w:rPr>
          <w:rFonts w:asciiTheme="minorHAnsi" w:hAnsiTheme="minorHAnsi" w:cstheme="minorHAnsi"/>
        </w:rPr>
        <w:t>,</w:t>
      </w:r>
      <w:r w:rsidR="00F63785" w:rsidRPr="00D11D4F">
        <w:rPr>
          <w:rFonts w:asciiTheme="minorHAnsi" w:hAnsiTheme="minorHAnsi" w:cstheme="minorHAnsi"/>
        </w:rPr>
        <w:t xml:space="preserve"> and </w:t>
      </w:r>
      <w:r w:rsidR="00FD2988" w:rsidRPr="00D11D4F">
        <w:rPr>
          <w:rFonts w:asciiTheme="minorHAnsi" w:hAnsiTheme="minorHAnsi" w:cstheme="minorHAnsi"/>
        </w:rPr>
        <w:t>N</w:t>
      </w:r>
      <w:r w:rsidR="00F63785" w:rsidRPr="00D11D4F">
        <w:rPr>
          <w:rFonts w:asciiTheme="minorHAnsi" w:hAnsiTheme="minorHAnsi" w:cstheme="minorHAnsi"/>
        </w:rPr>
        <w:t xml:space="preserve">ational </w:t>
      </w:r>
      <w:r w:rsidR="00FD2988" w:rsidRPr="00D11D4F">
        <w:rPr>
          <w:rFonts w:asciiTheme="minorHAnsi" w:hAnsiTheme="minorHAnsi" w:cstheme="minorHAnsi"/>
        </w:rPr>
        <w:t>Instructional</w:t>
      </w:r>
      <w:r w:rsidR="00F63785" w:rsidRPr="00D11D4F">
        <w:rPr>
          <w:rFonts w:asciiTheme="minorHAnsi" w:hAnsiTheme="minorHAnsi" w:cstheme="minorHAnsi"/>
        </w:rPr>
        <w:t xml:space="preserve"> </w:t>
      </w:r>
      <w:r w:rsidR="00FD2988" w:rsidRPr="00D11D4F">
        <w:rPr>
          <w:rFonts w:asciiTheme="minorHAnsi" w:hAnsiTheme="minorHAnsi" w:cstheme="minorHAnsi"/>
        </w:rPr>
        <w:t>M</w:t>
      </w:r>
      <w:r w:rsidR="00F63785" w:rsidRPr="00D11D4F">
        <w:rPr>
          <w:rFonts w:asciiTheme="minorHAnsi" w:hAnsiTheme="minorHAnsi" w:cstheme="minorHAnsi"/>
        </w:rPr>
        <w:t xml:space="preserve">aterials </w:t>
      </w:r>
      <w:r w:rsidR="00FD2988" w:rsidRPr="00D11D4F">
        <w:rPr>
          <w:rFonts w:asciiTheme="minorHAnsi" w:hAnsiTheme="minorHAnsi" w:cstheme="minorHAnsi"/>
        </w:rPr>
        <w:t>A</w:t>
      </w:r>
      <w:r w:rsidR="00F63785" w:rsidRPr="00D11D4F">
        <w:rPr>
          <w:rFonts w:asciiTheme="minorHAnsi" w:hAnsiTheme="minorHAnsi" w:cstheme="minorHAnsi"/>
        </w:rPr>
        <w:t xml:space="preserve">ccess </w:t>
      </w:r>
      <w:r w:rsidR="00FD2988" w:rsidRPr="00D11D4F">
        <w:rPr>
          <w:rFonts w:asciiTheme="minorHAnsi" w:hAnsiTheme="minorHAnsi" w:cstheme="minorHAnsi"/>
        </w:rPr>
        <w:t>C</w:t>
      </w:r>
      <w:r w:rsidR="00F63785" w:rsidRPr="00D11D4F">
        <w:rPr>
          <w:rFonts w:asciiTheme="minorHAnsi" w:hAnsiTheme="minorHAnsi" w:cstheme="minorHAnsi"/>
        </w:rPr>
        <w:t>enter</w:t>
      </w:r>
      <w:r w:rsidR="00BE18A5" w:rsidRPr="00D11D4F">
        <w:rPr>
          <w:rFonts w:asciiTheme="minorHAnsi" w:hAnsiTheme="minorHAnsi" w:cstheme="minorHAnsi"/>
        </w:rPr>
        <w:t xml:space="preserve"> </w:t>
      </w:r>
      <w:r>
        <w:rPr>
          <w:rFonts w:asciiTheme="minorHAnsi" w:hAnsiTheme="minorHAnsi" w:cstheme="minorHAnsi"/>
        </w:rPr>
        <w:t>(</w:t>
      </w:r>
      <w:r w:rsidR="00BE18A5" w:rsidRPr="00D11D4F">
        <w:rPr>
          <w:rFonts w:asciiTheme="minorHAnsi" w:hAnsiTheme="minorHAnsi" w:cstheme="minorHAnsi"/>
        </w:rPr>
        <w:t>NIMAC)</w:t>
      </w:r>
      <w:r w:rsidR="00F63785" w:rsidRPr="00D11D4F">
        <w:rPr>
          <w:rFonts w:asciiTheme="minorHAnsi" w:hAnsiTheme="minorHAnsi" w:cstheme="minorHAnsi"/>
        </w:rPr>
        <w:t xml:space="preserve">.  We calculate the federal cost per unit of accessible </w:t>
      </w:r>
      <w:r w:rsidR="00BE18A5" w:rsidRPr="00D11D4F">
        <w:rPr>
          <w:rFonts w:asciiTheme="minorHAnsi" w:hAnsiTheme="minorHAnsi" w:cstheme="minorHAnsi"/>
        </w:rPr>
        <w:t xml:space="preserve">educational </w:t>
      </w:r>
      <w:r w:rsidR="00F63785" w:rsidRPr="00D11D4F">
        <w:rPr>
          <w:rFonts w:asciiTheme="minorHAnsi" w:hAnsiTheme="minorHAnsi" w:cstheme="minorHAnsi"/>
        </w:rPr>
        <w:t>materials funded by the ETech</w:t>
      </w:r>
      <w:r>
        <w:rPr>
          <w:rFonts w:asciiTheme="minorHAnsi" w:hAnsiTheme="minorHAnsi" w:cstheme="minorHAnsi"/>
        </w:rPr>
        <w:t>M2</w:t>
      </w:r>
      <w:r w:rsidR="00F63785" w:rsidRPr="00D11D4F">
        <w:rPr>
          <w:rFonts w:asciiTheme="minorHAnsi" w:hAnsiTheme="minorHAnsi" w:cstheme="minorHAnsi"/>
        </w:rPr>
        <w:t xml:space="preserve"> program</w:t>
      </w:r>
      <w:r w:rsidR="00BE18A5" w:rsidRPr="00D11D4F">
        <w:rPr>
          <w:rFonts w:asciiTheme="minorHAnsi" w:hAnsiTheme="minorHAnsi" w:cstheme="minorHAnsi"/>
        </w:rPr>
        <w:t>, video description funded by the ETechM2 program, and accessible educational materials from the NIMAC</w:t>
      </w:r>
      <w:r w:rsidR="00AD5B90" w:rsidRPr="00D11D4F">
        <w:rPr>
          <w:rFonts w:asciiTheme="minorHAnsi" w:hAnsiTheme="minorHAnsi" w:cstheme="minorHAnsi"/>
        </w:rPr>
        <w:t>.</w:t>
      </w:r>
      <w:r w:rsidR="00BE18A5" w:rsidRPr="00D11D4F">
        <w:rPr>
          <w:rFonts w:asciiTheme="minorHAnsi" w:hAnsiTheme="minorHAnsi" w:cstheme="minorHAnsi"/>
        </w:rPr>
        <w:t xml:space="preserve"> </w:t>
      </w:r>
      <w:r w:rsidR="00F63785" w:rsidRPr="00D11D4F">
        <w:rPr>
          <w:rFonts w:asciiTheme="minorHAnsi" w:hAnsiTheme="minorHAnsi" w:cstheme="minorHAnsi"/>
        </w:rPr>
        <w:t>Important note</w:t>
      </w:r>
      <w:r w:rsidR="00AD5B90" w:rsidRPr="00D11D4F">
        <w:rPr>
          <w:rFonts w:asciiTheme="minorHAnsi" w:hAnsiTheme="minorHAnsi" w:cstheme="minorHAnsi"/>
        </w:rPr>
        <w:t>,</w:t>
      </w:r>
      <w:r w:rsidR="00F63785" w:rsidRPr="00D11D4F">
        <w:rPr>
          <w:rFonts w:asciiTheme="minorHAnsi" w:hAnsiTheme="minorHAnsi" w:cstheme="minorHAnsi"/>
        </w:rPr>
        <w:t xml:space="preserve"> the cost measures are collected through </w:t>
      </w:r>
      <w:r>
        <w:rPr>
          <w:rFonts w:asciiTheme="minorHAnsi" w:hAnsiTheme="minorHAnsi" w:cstheme="minorHAnsi"/>
        </w:rPr>
        <w:t xml:space="preserve">a </w:t>
      </w:r>
      <w:r w:rsidR="00F63785" w:rsidRPr="00D11D4F">
        <w:rPr>
          <w:rFonts w:asciiTheme="minorHAnsi" w:hAnsiTheme="minorHAnsi" w:cstheme="minorHAnsi"/>
        </w:rPr>
        <w:t xml:space="preserve">request via </w:t>
      </w:r>
      <w:r>
        <w:rPr>
          <w:rFonts w:asciiTheme="minorHAnsi" w:hAnsiTheme="minorHAnsi" w:cstheme="minorHAnsi"/>
        </w:rPr>
        <w:t>email</w:t>
      </w:r>
      <w:r w:rsidR="00F63785" w:rsidRPr="00D11D4F">
        <w:rPr>
          <w:rFonts w:asciiTheme="minorHAnsi" w:hAnsiTheme="minorHAnsi" w:cstheme="minorHAnsi"/>
        </w:rPr>
        <w:t xml:space="preserve"> from your project officer.</w:t>
      </w:r>
    </w:p>
    <w:p w14:paraId="63F98D0A" w14:textId="77777777" w:rsidR="008212E4" w:rsidRPr="00D11D4F" w:rsidRDefault="008212E4" w:rsidP="00D11D4F">
      <w:pPr>
        <w:pStyle w:val="Normal0"/>
        <w:ind w:firstLine="720"/>
        <w:rPr>
          <w:rFonts w:asciiTheme="minorHAnsi" w:hAnsiTheme="minorHAnsi" w:cstheme="minorHAnsi"/>
        </w:rPr>
      </w:pPr>
    </w:p>
    <w:p w14:paraId="7939A2B5" w14:textId="197219C3" w:rsidR="00F63785" w:rsidRPr="00D11D4F" w:rsidRDefault="00AD5B90" w:rsidP="00D11D4F">
      <w:pPr>
        <w:pStyle w:val="Normal0"/>
        <w:ind w:firstLine="0"/>
        <w:rPr>
          <w:rFonts w:asciiTheme="minorHAnsi" w:hAnsiTheme="minorHAnsi" w:cstheme="minorHAnsi"/>
        </w:rPr>
      </w:pPr>
      <w:r w:rsidRPr="00D11D4F">
        <w:rPr>
          <w:rFonts w:asciiTheme="minorHAnsi" w:hAnsiTheme="minorHAnsi" w:cstheme="minorHAnsi"/>
        </w:rPr>
        <w:t>Slide 10:</w:t>
      </w:r>
    </w:p>
    <w:p w14:paraId="3323F59D" w14:textId="2A1D22B8" w:rsidR="00F63785"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So who participates?  All ETechM2 program media services and all other 84.327 grants receiving funds in </w:t>
      </w:r>
      <w:r w:rsidR="008212E4">
        <w:rPr>
          <w:rFonts w:asciiTheme="minorHAnsi" w:hAnsiTheme="minorHAnsi" w:cstheme="minorHAnsi"/>
        </w:rPr>
        <w:t xml:space="preserve">the </w:t>
      </w:r>
      <w:r w:rsidRPr="00D11D4F">
        <w:rPr>
          <w:rFonts w:asciiTheme="minorHAnsi" w:hAnsiTheme="minorHAnsi" w:cstheme="minorHAnsi"/>
        </w:rPr>
        <w:t>fiscal year 2</w:t>
      </w:r>
      <w:r w:rsidR="00AD5B90" w:rsidRPr="00D11D4F">
        <w:rPr>
          <w:rFonts w:asciiTheme="minorHAnsi" w:hAnsiTheme="minorHAnsi" w:cstheme="minorHAnsi"/>
        </w:rPr>
        <w:t>021</w:t>
      </w:r>
      <w:r w:rsidR="00862AD6">
        <w:rPr>
          <w:rFonts w:asciiTheme="minorHAnsi" w:hAnsiTheme="minorHAnsi" w:cstheme="minorHAnsi"/>
        </w:rPr>
        <w:t>,</w:t>
      </w:r>
      <w:r w:rsidRPr="00D11D4F">
        <w:rPr>
          <w:rFonts w:asciiTheme="minorHAnsi" w:hAnsiTheme="minorHAnsi" w:cstheme="minorHAnsi"/>
        </w:rPr>
        <w:t xml:space="preserve"> </w:t>
      </w:r>
      <w:r w:rsidR="00AD5B90" w:rsidRPr="00D11D4F">
        <w:rPr>
          <w:rFonts w:asciiTheme="minorHAnsi" w:hAnsiTheme="minorHAnsi" w:cstheme="minorHAnsi"/>
        </w:rPr>
        <w:t>from</w:t>
      </w:r>
      <w:r w:rsidRPr="00D11D4F">
        <w:rPr>
          <w:rFonts w:asciiTheme="minorHAnsi" w:hAnsiTheme="minorHAnsi" w:cstheme="minorHAnsi"/>
        </w:rPr>
        <w:t xml:space="preserve"> October </w:t>
      </w:r>
      <w:r w:rsidR="00AD5B90" w:rsidRPr="00D11D4F">
        <w:rPr>
          <w:rFonts w:asciiTheme="minorHAnsi" w:hAnsiTheme="minorHAnsi" w:cstheme="minorHAnsi"/>
        </w:rPr>
        <w:t xml:space="preserve">1, </w:t>
      </w:r>
      <w:r w:rsidRPr="00D11D4F">
        <w:rPr>
          <w:rFonts w:asciiTheme="minorHAnsi" w:hAnsiTheme="minorHAnsi" w:cstheme="minorHAnsi"/>
        </w:rPr>
        <w:t>20</w:t>
      </w:r>
      <w:r w:rsidR="00AD5B90" w:rsidRPr="00D11D4F">
        <w:rPr>
          <w:rFonts w:asciiTheme="minorHAnsi" w:hAnsiTheme="minorHAnsi" w:cstheme="minorHAnsi"/>
        </w:rPr>
        <w:t>20</w:t>
      </w:r>
      <w:r w:rsidR="008212E4">
        <w:rPr>
          <w:rFonts w:asciiTheme="minorHAnsi" w:hAnsiTheme="minorHAnsi" w:cstheme="minorHAnsi"/>
        </w:rPr>
        <w:t>,</w:t>
      </w:r>
      <w:r w:rsidRPr="00D11D4F">
        <w:rPr>
          <w:rFonts w:asciiTheme="minorHAnsi" w:hAnsiTheme="minorHAnsi" w:cstheme="minorHAnsi"/>
        </w:rPr>
        <w:t xml:space="preserve"> to </w:t>
      </w:r>
      <w:r w:rsidR="00AD5B90" w:rsidRPr="00D11D4F">
        <w:rPr>
          <w:rFonts w:asciiTheme="minorHAnsi" w:hAnsiTheme="minorHAnsi" w:cstheme="minorHAnsi"/>
        </w:rPr>
        <w:t>September</w:t>
      </w:r>
      <w:r w:rsidR="000F1381" w:rsidRPr="00D11D4F">
        <w:rPr>
          <w:rFonts w:asciiTheme="minorHAnsi" w:hAnsiTheme="minorHAnsi" w:cstheme="minorHAnsi"/>
        </w:rPr>
        <w:t xml:space="preserve"> </w:t>
      </w:r>
      <w:r w:rsidRPr="00D11D4F">
        <w:rPr>
          <w:rFonts w:asciiTheme="minorHAnsi" w:hAnsiTheme="minorHAnsi" w:cstheme="minorHAnsi"/>
        </w:rPr>
        <w:t>30</w:t>
      </w:r>
      <w:r w:rsidR="000F1381" w:rsidRPr="00D11D4F">
        <w:rPr>
          <w:rFonts w:asciiTheme="minorHAnsi" w:hAnsiTheme="minorHAnsi" w:cstheme="minorHAnsi"/>
        </w:rPr>
        <w:t>, 20</w:t>
      </w:r>
      <w:r w:rsidRPr="00D11D4F">
        <w:rPr>
          <w:rFonts w:asciiTheme="minorHAnsi" w:hAnsiTheme="minorHAnsi" w:cstheme="minorHAnsi"/>
        </w:rPr>
        <w:t>21</w:t>
      </w:r>
      <w:r w:rsidR="008212E4">
        <w:rPr>
          <w:rFonts w:asciiTheme="minorHAnsi" w:hAnsiTheme="minorHAnsi" w:cstheme="minorHAnsi"/>
        </w:rPr>
        <w:t>,</w:t>
      </w:r>
      <w:r w:rsidRPr="00D11D4F">
        <w:rPr>
          <w:rFonts w:asciiTheme="minorHAnsi" w:hAnsiTheme="minorHAnsi" w:cstheme="minorHAnsi"/>
        </w:rPr>
        <w:t xml:space="preserve"> participate in the </w:t>
      </w:r>
      <w:r w:rsidR="00383E69" w:rsidRPr="00D11D4F">
        <w:rPr>
          <w:rFonts w:asciiTheme="minorHAnsi" w:hAnsiTheme="minorHAnsi" w:cstheme="minorHAnsi"/>
        </w:rPr>
        <w:t xml:space="preserve">quality, relevance, and usefulness </w:t>
      </w:r>
      <w:r w:rsidRPr="00D11D4F">
        <w:rPr>
          <w:rFonts w:asciiTheme="minorHAnsi" w:hAnsiTheme="minorHAnsi" w:cstheme="minorHAnsi"/>
        </w:rPr>
        <w:t>review.  I'll</w:t>
      </w:r>
      <w:r w:rsidR="00383E69" w:rsidRPr="00D11D4F">
        <w:rPr>
          <w:rFonts w:asciiTheme="minorHAnsi" w:hAnsiTheme="minorHAnsi" w:cstheme="minorHAnsi"/>
        </w:rPr>
        <w:t xml:space="preserve"> now</w:t>
      </w:r>
      <w:r w:rsidRPr="00D11D4F">
        <w:rPr>
          <w:rFonts w:asciiTheme="minorHAnsi" w:hAnsiTheme="minorHAnsi" w:cstheme="minorHAnsi"/>
        </w:rPr>
        <w:t xml:space="preserve"> turn it over to Brad Keller from CIPP to discuss the data collection process.</w:t>
      </w:r>
    </w:p>
    <w:p w14:paraId="5B22AC19" w14:textId="77777777" w:rsidR="008212E4" w:rsidRPr="00D11D4F" w:rsidRDefault="008212E4" w:rsidP="00D11D4F">
      <w:pPr>
        <w:pStyle w:val="Normal0"/>
        <w:ind w:firstLine="0"/>
        <w:rPr>
          <w:rFonts w:asciiTheme="minorHAnsi" w:hAnsiTheme="minorHAnsi" w:cstheme="minorHAnsi"/>
        </w:rPr>
      </w:pPr>
    </w:p>
    <w:p w14:paraId="05924541" w14:textId="3FD26B9A" w:rsidR="00F63785" w:rsidRPr="00D11D4F" w:rsidRDefault="00383E69" w:rsidP="00D11D4F">
      <w:pPr>
        <w:pStyle w:val="Normal0"/>
        <w:ind w:firstLine="0"/>
        <w:rPr>
          <w:rFonts w:asciiTheme="minorHAnsi" w:hAnsiTheme="minorHAnsi" w:cstheme="minorHAnsi"/>
        </w:rPr>
      </w:pPr>
      <w:r w:rsidRPr="00D11D4F">
        <w:rPr>
          <w:rFonts w:asciiTheme="minorHAnsi" w:hAnsiTheme="minorHAnsi" w:cstheme="minorHAnsi"/>
        </w:rPr>
        <w:t>Slide 11:</w:t>
      </w:r>
      <w:r w:rsidR="00F63785" w:rsidRPr="00D11D4F">
        <w:rPr>
          <w:rFonts w:asciiTheme="minorHAnsi" w:hAnsiTheme="minorHAnsi" w:cstheme="minorHAnsi"/>
        </w:rPr>
        <w:tab/>
      </w:r>
    </w:p>
    <w:p w14:paraId="66DF768A" w14:textId="77777777" w:rsidR="008212E4" w:rsidRDefault="00F63785" w:rsidP="00D11D4F">
      <w:pPr>
        <w:pStyle w:val="Colloquy1"/>
        <w:tabs>
          <w:tab w:val="clear" w:pos="719"/>
        </w:tabs>
        <w:ind w:firstLine="720"/>
        <w:rPr>
          <w:rFonts w:asciiTheme="minorHAnsi" w:hAnsiTheme="minorHAnsi" w:cstheme="minorHAnsi"/>
        </w:rPr>
      </w:pPr>
      <w:r w:rsidRPr="00D11D4F">
        <w:rPr>
          <w:rFonts w:asciiTheme="minorHAnsi" w:hAnsiTheme="minorHAnsi" w:cstheme="minorHAnsi"/>
        </w:rPr>
        <w:t>Thank you</w:t>
      </w:r>
      <w:r w:rsidR="00383E69" w:rsidRPr="00D11D4F">
        <w:rPr>
          <w:rFonts w:asciiTheme="minorHAnsi" w:hAnsiTheme="minorHAnsi" w:cstheme="minorHAnsi"/>
        </w:rPr>
        <w:t xml:space="preserve">, </w:t>
      </w:r>
      <w:r w:rsidRPr="00D11D4F">
        <w:rPr>
          <w:rFonts w:asciiTheme="minorHAnsi" w:hAnsiTheme="minorHAnsi" w:cstheme="minorHAnsi"/>
        </w:rPr>
        <w:t>Tina</w:t>
      </w:r>
      <w:r w:rsidR="00383E69" w:rsidRPr="00D11D4F">
        <w:rPr>
          <w:rFonts w:asciiTheme="minorHAnsi" w:hAnsiTheme="minorHAnsi" w:cstheme="minorHAnsi"/>
        </w:rPr>
        <w:t>.</w:t>
      </w:r>
      <w:r w:rsidRPr="00D11D4F">
        <w:rPr>
          <w:rFonts w:asciiTheme="minorHAnsi" w:hAnsiTheme="minorHAnsi" w:cstheme="minorHAnsi"/>
        </w:rPr>
        <w:t xml:space="preserve"> </w:t>
      </w:r>
      <w:r w:rsidR="00383E69" w:rsidRPr="00D11D4F">
        <w:rPr>
          <w:rFonts w:asciiTheme="minorHAnsi" w:hAnsiTheme="minorHAnsi" w:cstheme="minorHAnsi"/>
        </w:rPr>
        <w:t>F</w:t>
      </w:r>
      <w:r w:rsidRPr="00D11D4F">
        <w:rPr>
          <w:rFonts w:asciiTheme="minorHAnsi" w:hAnsiTheme="minorHAnsi" w:cstheme="minorHAnsi"/>
        </w:rPr>
        <w:t>or the 8</w:t>
      </w:r>
      <w:r w:rsidR="001F418C" w:rsidRPr="00D11D4F">
        <w:rPr>
          <w:rFonts w:asciiTheme="minorHAnsi" w:hAnsiTheme="minorHAnsi" w:cstheme="minorHAnsi"/>
        </w:rPr>
        <w:t>4</w:t>
      </w:r>
      <w:r w:rsidRPr="00D11D4F">
        <w:rPr>
          <w:rFonts w:asciiTheme="minorHAnsi" w:hAnsiTheme="minorHAnsi" w:cstheme="minorHAnsi"/>
        </w:rPr>
        <w:t xml:space="preserve">.327 grants, </w:t>
      </w:r>
      <w:r w:rsidR="001F418C" w:rsidRPr="00D11D4F">
        <w:rPr>
          <w:rFonts w:asciiTheme="minorHAnsi" w:hAnsiTheme="minorHAnsi" w:cstheme="minorHAnsi"/>
        </w:rPr>
        <w:t xml:space="preserve">not the media service grants, </w:t>
      </w:r>
      <w:r w:rsidRPr="00D11D4F">
        <w:rPr>
          <w:rFonts w:asciiTheme="minorHAnsi" w:hAnsiTheme="minorHAnsi" w:cstheme="minorHAnsi"/>
        </w:rPr>
        <w:t xml:space="preserve">CIPP first asks for a list of up to ten new products </w:t>
      </w:r>
      <w:r w:rsidR="001F418C" w:rsidRPr="00D11D4F">
        <w:rPr>
          <w:rFonts w:asciiTheme="minorHAnsi" w:hAnsiTheme="minorHAnsi" w:cstheme="minorHAnsi"/>
        </w:rPr>
        <w:t>and ten new services released in FY 2021.</w:t>
      </w:r>
      <w:r w:rsidR="008212E4">
        <w:rPr>
          <w:rFonts w:asciiTheme="minorHAnsi" w:hAnsiTheme="minorHAnsi" w:cstheme="minorHAnsi"/>
        </w:rPr>
        <w:t xml:space="preserve"> </w:t>
      </w:r>
      <w:r w:rsidRPr="00D11D4F">
        <w:rPr>
          <w:rFonts w:asciiTheme="minorHAnsi" w:hAnsiTheme="minorHAnsi" w:cstheme="minorHAnsi"/>
        </w:rPr>
        <w:t xml:space="preserve">CIPP </w:t>
      </w:r>
      <w:r w:rsidR="001F418C" w:rsidRPr="00D11D4F">
        <w:rPr>
          <w:rFonts w:asciiTheme="minorHAnsi" w:hAnsiTheme="minorHAnsi" w:cstheme="minorHAnsi"/>
        </w:rPr>
        <w:t xml:space="preserve">randomly </w:t>
      </w:r>
      <w:r w:rsidRPr="00D11D4F">
        <w:rPr>
          <w:rFonts w:asciiTheme="minorHAnsi" w:hAnsiTheme="minorHAnsi" w:cstheme="minorHAnsi"/>
        </w:rPr>
        <w:t xml:space="preserve">selects one </w:t>
      </w:r>
      <w:r w:rsidR="001F418C" w:rsidRPr="00D11D4F">
        <w:rPr>
          <w:rFonts w:asciiTheme="minorHAnsi" w:hAnsiTheme="minorHAnsi" w:cstheme="minorHAnsi"/>
        </w:rPr>
        <w:t xml:space="preserve">item </w:t>
      </w:r>
      <w:r w:rsidRPr="00D11D4F">
        <w:rPr>
          <w:rFonts w:asciiTheme="minorHAnsi" w:hAnsiTheme="minorHAnsi" w:cstheme="minorHAnsi"/>
        </w:rPr>
        <w:t>from each list and these are the new products and services that will be reviewed.  When developing your lists, please remember you don't have to include ten new products or service</w:t>
      </w:r>
      <w:r w:rsidR="001F418C" w:rsidRPr="00D11D4F">
        <w:rPr>
          <w:rFonts w:asciiTheme="minorHAnsi" w:hAnsiTheme="minorHAnsi" w:cstheme="minorHAnsi"/>
        </w:rPr>
        <w:t>s</w:t>
      </w:r>
      <w:r w:rsidRPr="00D11D4F">
        <w:rPr>
          <w:rFonts w:asciiTheme="minorHAnsi" w:hAnsiTheme="minorHAnsi" w:cstheme="minorHAnsi"/>
        </w:rPr>
        <w:t xml:space="preserve">.  Ten is </w:t>
      </w:r>
      <w:r w:rsidR="001F418C" w:rsidRPr="00D11D4F">
        <w:rPr>
          <w:rFonts w:asciiTheme="minorHAnsi" w:hAnsiTheme="minorHAnsi" w:cstheme="minorHAnsi"/>
        </w:rPr>
        <w:t xml:space="preserve">just </w:t>
      </w:r>
      <w:r w:rsidRPr="00D11D4F">
        <w:rPr>
          <w:rFonts w:asciiTheme="minorHAnsi" w:hAnsiTheme="minorHAnsi" w:cstheme="minorHAnsi"/>
        </w:rPr>
        <w:t xml:space="preserve">the maximum.  </w:t>
      </w:r>
    </w:p>
    <w:p w14:paraId="57779173" w14:textId="1DD3F4A2" w:rsidR="00F63785" w:rsidRPr="00D11D4F" w:rsidRDefault="001F418C" w:rsidP="00D11D4F">
      <w:pPr>
        <w:pStyle w:val="Colloquy1"/>
        <w:tabs>
          <w:tab w:val="clear" w:pos="719"/>
        </w:tabs>
        <w:ind w:firstLine="720"/>
        <w:rPr>
          <w:rFonts w:asciiTheme="minorHAnsi" w:hAnsiTheme="minorHAnsi" w:cstheme="minorHAnsi"/>
        </w:rPr>
      </w:pPr>
      <w:r w:rsidRPr="00D11D4F">
        <w:rPr>
          <w:rFonts w:asciiTheme="minorHAnsi" w:hAnsiTheme="minorHAnsi" w:cstheme="minorHAnsi"/>
        </w:rPr>
        <w:t xml:space="preserve">Focus on </w:t>
      </w:r>
      <w:r w:rsidR="00F63785" w:rsidRPr="00D11D4F">
        <w:rPr>
          <w:rFonts w:asciiTheme="minorHAnsi" w:hAnsiTheme="minorHAnsi" w:cstheme="minorHAnsi"/>
        </w:rPr>
        <w:t xml:space="preserve">listing the major products and services you released for the first time in FY </w:t>
      </w:r>
      <w:r w:rsidRPr="00D11D4F">
        <w:rPr>
          <w:rFonts w:asciiTheme="minorHAnsi" w:hAnsiTheme="minorHAnsi" w:cstheme="minorHAnsi"/>
        </w:rPr>
        <w:t>20</w:t>
      </w:r>
      <w:r w:rsidR="00F63785" w:rsidRPr="00D11D4F">
        <w:rPr>
          <w:rFonts w:asciiTheme="minorHAnsi" w:hAnsiTheme="minorHAnsi" w:cstheme="minorHAnsi"/>
        </w:rPr>
        <w:t xml:space="preserve">21.  </w:t>
      </w:r>
      <w:proofErr w:type="gramStart"/>
      <w:r w:rsidR="00F63785" w:rsidRPr="00D11D4F">
        <w:rPr>
          <w:rFonts w:asciiTheme="minorHAnsi" w:hAnsiTheme="minorHAnsi" w:cstheme="minorHAnsi"/>
        </w:rPr>
        <w:t>And also</w:t>
      </w:r>
      <w:r w:rsidR="00862AD6">
        <w:rPr>
          <w:rFonts w:asciiTheme="minorHAnsi" w:hAnsiTheme="minorHAnsi" w:cstheme="minorHAnsi"/>
        </w:rPr>
        <w:t>,</w:t>
      </w:r>
      <w:proofErr w:type="gramEnd"/>
      <w:r w:rsidR="00F63785" w:rsidRPr="00D11D4F">
        <w:rPr>
          <w:rFonts w:asciiTheme="minorHAnsi" w:hAnsiTheme="minorHAnsi" w:cstheme="minorHAnsi"/>
        </w:rPr>
        <w:t xml:space="preserve"> if you </w:t>
      </w:r>
      <w:r w:rsidR="008212E4">
        <w:rPr>
          <w:rFonts w:asciiTheme="minorHAnsi" w:hAnsiTheme="minorHAnsi" w:cstheme="minorHAnsi"/>
        </w:rPr>
        <w:t xml:space="preserve">have </w:t>
      </w:r>
      <w:r w:rsidR="00F63785" w:rsidRPr="00D11D4F">
        <w:rPr>
          <w:rFonts w:asciiTheme="minorHAnsi" w:hAnsiTheme="minorHAnsi" w:cstheme="minorHAnsi"/>
        </w:rPr>
        <w:t xml:space="preserve">more than one grant in </w:t>
      </w:r>
      <w:r w:rsidR="008212E4">
        <w:rPr>
          <w:rFonts w:asciiTheme="minorHAnsi" w:hAnsiTheme="minorHAnsi" w:cstheme="minorHAnsi"/>
        </w:rPr>
        <w:t xml:space="preserve">the </w:t>
      </w:r>
      <w:r w:rsidR="00F63785" w:rsidRPr="00D11D4F">
        <w:rPr>
          <w:rFonts w:asciiTheme="minorHAnsi" w:hAnsiTheme="minorHAnsi" w:cstheme="minorHAnsi"/>
        </w:rPr>
        <w:t>time period, tell us which grant the product or service belongs to.  For media projects</w:t>
      </w:r>
      <w:r w:rsidRPr="00D11D4F">
        <w:rPr>
          <w:rFonts w:asciiTheme="minorHAnsi" w:hAnsiTheme="minorHAnsi" w:cstheme="minorHAnsi"/>
        </w:rPr>
        <w:t>,</w:t>
      </w:r>
      <w:r w:rsidR="00F63785" w:rsidRPr="00D11D4F">
        <w:rPr>
          <w:rFonts w:asciiTheme="minorHAnsi" w:hAnsiTheme="minorHAnsi" w:cstheme="minorHAnsi"/>
        </w:rPr>
        <w:t xml:space="preserve"> you submit three video clips of your choice</w:t>
      </w:r>
      <w:r w:rsidR="00862AD6">
        <w:rPr>
          <w:rFonts w:asciiTheme="minorHAnsi" w:hAnsiTheme="minorHAnsi" w:cstheme="minorHAnsi"/>
        </w:rPr>
        <w:t>,</w:t>
      </w:r>
      <w:r w:rsidR="00F63785" w:rsidRPr="00D11D4F">
        <w:rPr>
          <w:rFonts w:asciiTheme="minorHAnsi" w:hAnsiTheme="minorHAnsi" w:cstheme="minorHAnsi"/>
        </w:rPr>
        <w:t xml:space="preserve"> but </w:t>
      </w:r>
      <w:r w:rsidRPr="00D11D4F">
        <w:rPr>
          <w:rFonts w:asciiTheme="minorHAnsi" w:hAnsiTheme="minorHAnsi" w:cstheme="minorHAnsi"/>
        </w:rPr>
        <w:t xml:space="preserve">they must be </w:t>
      </w:r>
      <w:r w:rsidR="00F63785" w:rsidRPr="00D11D4F">
        <w:rPr>
          <w:rFonts w:asciiTheme="minorHAnsi" w:hAnsiTheme="minorHAnsi" w:cstheme="minorHAnsi"/>
        </w:rPr>
        <w:t>at least three minutes long and you must submit a new media description guide.</w:t>
      </w:r>
    </w:p>
    <w:p w14:paraId="3DE9F51B" w14:textId="77777777" w:rsidR="001B0297" w:rsidRPr="00D11D4F" w:rsidRDefault="001B0297" w:rsidP="00D11D4F">
      <w:pPr>
        <w:pStyle w:val="ColContin1"/>
        <w:rPr>
          <w:rFonts w:asciiTheme="minorHAnsi" w:hAnsiTheme="minorHAnsi" w:cstheme="minorHAnsi"/>
        </w:rPr>
      </w:pPr>
    </w:p>
    <w:p w14:paraId="442B0725" w14:textId="5B074BEF" w:rsidR="001F418C" w:rsidRPr="00D11D4F" w:rsidRDefault="001F418C" w:rsidP="00D11D4F">
      <w:pPr>
        <w:pStyle w:val="ColContin1"/>
        <w:ind w:firstLine="0"/>
        <w:rPr>
          <w:rFonts w:asciiTheme="minorHAnsi" w:hAnsiTheme="minorHAnsi" w:cstheme="minorHAnsi"/>
        </w:rPr>
      </w:pPr>
      <w:r w:rsidRPr="00D11D4F">
        <w:rPr>
          <w:rFonts w:asciiTheme="minorHAnsi" w:hAnsiTheme="minorHAnsi" w:cstheme="minorHAnsi"/>
        </w:rPr>
        <w:t>Slide 12:</w:t>
      </w:r>
    </w:p>
    <w:p w14:paraId="3D84082F" w14:textId="295B7BB2" w:rsidR="001B0297"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So which panels will review your </w:t>
      </w:r>
      <w:r w:rsidR="001B0297" w:rsidRPr="00D11D4F">
        <w:rPr>
          <w:rFonts w:asciiTheme="minorHAnsi" w:hAnsiTheme="minorHAnsi" w:cstheme="minorHAnsi"/>
        </w:rPr>
        <w:t>guides?</w:t>
      </w:r>
      <w:r w:rsidRPr="00D11D4F">
        <w:rPr>
          <w:rFonts w:asciiTheme="minorHAnsi" w:hAnsiTheme="minorHAnsi" w:cstheme="minorHAnsi"/>
        </w:rPr>
        <w:t xml:space="preserve">  As part of the description gu</w:t>
      </w:r>
      <w:r w:rsidR="001B0297" w:rsidRPr="00D11D4F">
        <w:rPr>
          <w:rFonts w:asciiTheme="minorHAnsi" w:hAnsiTheme="minorHAnsi" w:cstheme="minorHAnsi"/>
        </w:rPr>
        <w:t>ide</w:t>
      </w:r>
      <w:r w:rsidRPr="00D11D4F">
        <w:rPr>
          <w:rFonts w:asciiTheme="minorHAnsi" w:hAnsiTheme="minorHAnsi" w:cstheme="minorHAnsi"/>
        </w:rPr>
        <w:t>, grantees specify whether their product</w:t>
      </w:r>
      <w:r w:rsidR="001B0297" w:rsidRPr="00D11D4F">
        <w:rPr>
          <w:rFonts w:asciiTheme="minorHAnsi" w:hAnsiTheme="minorHAnsi" w:cstheme="minorHAnsi"/>
        </w:rPr>
        <w:t xml:space="preserve"> or service is policy-based</w:t>
      </w:r>
      <w:r w:rsidRPr="00D11D4F">
        <w:rPr>
          <w:rFonts w:asciiTheme="minorHAnsi" w:hAnsiTheme="minorHAnsi" w:cstheme="minorHAnsi"/>
        </w:rPr>
        <w:t xml:space="preserve"> or </w:t>
      </w:r>
      <w:r w:rsidR="008212E4">
        <w:rPr>
          <w:rFonts w:asciiTheme="minorHAnsi" w:hAnsiTheme="minorHAnsi" w:cstheme="minorHAnsi"/>
        </w:rPr>
        <w:t>evidence-based</w:t>
      </w:r>
      <w:r w:rsidR="001B0297" w:rsidRPr="00D11D4F">
        <w:rPr>
          <w:rFonts w:asciiTheme="minorHAnsi" w:hAnsiTheme="minorHAnsi" w:cstheme="minorHAnsi"/>
        </w:rPr>
        <w:t>. Evidence-based products and services are reviewed</w:t>
      </w:r>
      <w:r w:rsidRPr="00D11D4F">
        <w:rPr>
          <w:rFonts w:asciiTheme="minorHAnsi" w:hAnsiTheme="minorHAnsi" w:cstheme="minorHAnsi"/>
        </w:rPr>
        <w:t xml:space="preserve"> </w:t>
      </w:r>
      <w:r w:rsidR="001B0297" w:rsidRPr="00D11D4F">
        <w:rPr>
          <w:rFonts w:asciiTheme="minorHAnsi" w:hAnsiTheme="minorHAnsi" w:cstheme="minorHAnsi"/>
        </w:rPr>
        <w:t xml:space="preserve">for quality </w:t>
      </w:r>
      <w:r w:rsidRPr="00D11D4F">
        <w:rPr>
          <w:rFonts w:asciiTheme="minorHAnsi" w:hAnsiTheme="minorHAnsi" w:cstheme="minorHAnsi"/>
        </w:rPr>
        <w:t xml:space="preserve">by the </w:t>
      </w:r>
      <w:r w:rsidR="001B0297" w:rsidRPr="00D11D4F">
        <w:rPr>
          <w:rFonts w:asciiTheme="minorHAnsi" w:hAnsiTheme="minorHAnsi" w:cstheme="minorHAnsi"/>
        </w:rPr>
        <w:t>science</w:t>
      </w:r>
      <w:r w:rsidRPr="00D11D4F">
        <w:rPr>
          <w:rFonts w:asciiTheme="minorHAnsi" w:hAnsiTheme="minorHAnsi" w:cstheme="minorHAnsi"/>
        </w:rPr>
        <w:t xml:space="preserve"> expert panel.  </w:t>
      </w:r>
      <w:r w:rsidR="008212E4">
        <w:rPr>
          <w:rFonts w:asciiTheme="minorHAnsi" w:hAnsiTheme="minorHAnsi" w:cstheme="minorHAnsi"/>
        </w:rPr>
        <w:t>Policy-based</w:t>
      </w:r>
      <w:r w:rsidR="001B0297" w:rsidRPr="00D11D4F">
        <w:rPr>
          <w:rFonts w:asciiTheme="minorHAnsi" w:hAnsiTheme="minorHAnsi" w:cstheme="minorHAnsi"/>
        </w:rPr>
        <w:t xml:space="preserve"> products and services are reviewed for quality b</w:t>
      </w:r>
      <w:r w:rsidRPr="00D11D4F">
        <w:rPr>
          <w:rFonts w:asciiTheme="minorHAnsi" w:hAnsiTheme="minorHAnsi" w:cstheme="minorHAnsi"/>
        </w:rPr>
        <w:t xml:space="preserve">y the stakeholder expert panel.  All products and </w:t>
      </w:r>
      <w:r w:rsidR="008212E4">
        <w:rPr>
          <w:rFonts w:asciiTheme="minorHAnsi" w:hAnsiTheme="minorHAnsi" w:cstheme="minorHAnsi"/>
        </w:rPr>
        <w:t>services</w:t>
      </w:r>
      <w:r w:rsidRPr="00D11D4F">
        <w:rPr>
          <w:rFonts w:asciiTheme="minorHAnsi" w:hAnsiTheme="minorHAnsi" w:cstheme="minorHAnsi"/>
        </w:rPr>
        <w:t xml:space="preserve"> are reviewed for relevance and usefulness by the stakeholder expert panel.  </w:t>
      </w:r>
      <w:r w:rsidR="008212E4">
        <w:rPr>
          <w:rFonts w:asciiTheme="minorHAnsi" w:hAnsiTheme="minorHAnsi" w:cstheme="minorHAnsi"/>
        </w:rPr>
        <w:t>Evidence-based</w:t>
      </w:r>
      <w:r w:rsidRPr="00D11D4F">
        <w:rPr>
          <w:rFonts w:asciiTheme="minorHAnsi" w:hAnsiTheme="minorHAnsi" w:cstheme="minorHAnsi"/>
        </w:rPr>
        <w:t xml:space="preserve"> and </w:t>
      </w:r>
      <w:r w:rsidR="008212E4">
        <w:rPr>
          <w:rFonts w:asciiTheme="minorHAnsi" w:hAnsiTheme="minorHAnsi" w:cstheme="minorHAnsi"/>
        </w:rPr>
        <w:t>policy-based</w:t>
      </w:r>
      <w:r w:rsidRPr="00D11D4F">
        <w:rPr>
          <w:rFonts w:asciiTheme="minorHAnsi" w:hAnsiTheme="minorHAnsi" w:cstheme="minorHAnsi"/>
        </w:rPr>
        <w:t xml:space="preserve"> product</w:t>
      </w:r>
      <w:r w:rsidR="001B0297" w:rsidRPr="00D11D4F">
        <w:rPr>
          <w:rFonts w:asciiTheme="minorHAnsi" w:hAnsiTheme="minorHAnsi" w:cstheme="minorHAnsi"/>
        </w:rPr>
        <w:t>s</w:t>
      </w:r>
      <w:r w:rsidRPr="00D11D4F">
        <w:rPr>
          <w:rFonts w:asciiTheme="minorHAnsi" w:hAnsiTheme="minorHAnsi" w:cstheme="minorHAnsi"/>
        </w:rPr>
        <w:t xml:space="preserve"> and services </w:t>
      </w:r>
      <w:r w:rsidR="001B0297" w:rsidRPr="00D11D4F">
        <w:rPr>
          <w:rFonts w:asciiTheme="minorHAnsi" w:hAnsiTheme="minorHAnsi" w:cstheme="minorHAnsi"/>
        </w:rPr>
        <w:t xml:space="preserve">are of equal value, </w:t>
      </w:r>
      <w:r w:rsidRPr="00D11D4F">
        <w:rPr>
          <w:rFonts w:asciiTheme="minorHAnsi" w:hAnsiTheme="minorHAnsi" w:cstheme="minorHAnsi"/>
        </w:rPr>
        <w:t>there is no advantage</w:t>
      </w:r>
      <w:r w:rsidR="001B0297" w:rsidRPr="00D11D4F">
        <w:rPr>
          <w:rFonts w:asciiTheme="minorHAnsi" w:hAnsiTheme="minorHAnsi" w:cstheme="minorHAnsi"/>
        </w:rPr>
        <w:t xml:space="preserve"> to choosing evidence-based or policy-based</w:t>
      </w:r>
      <w:r w:rsidRPr="00D11D4F">
        <w:rPr>
          <w:rFonts w:asciiTheme="minorHAnsi" w:hAnsiTheme="minorHAnsi" w:cstheme="minorHAnsi"/>
        </w:rPr>
        <w:t xml:space="preserve">.  It doesn't make a difference if it's </w:t>
      </w:r>
      <w:r w:rsidR="001B0297" w:rsidRPr="00D11D4F">
        <w:rPr>
          <w:rFonts w:asciiTheme="minorHAnsi" w:hAnsiTheme="minorHAnsi" w:cstheme="minorHAnsi"/>
        </w:rPr>
        <w:t>a policy-based</w:t>
      </w:r>
      <w:r w:rsidRPr="00D11D4F">
        <w:rPr>
          <w:rFonts w:asciiTheme="minorHAnsi" w:hAnsiTheme="minorHAnsi" w:cstheme="minorHAnsi"/>
        </w:rPr>
        <w:t xml:space="preserve"> or eviden</w:t>
      </w:r>
      <w:r w:rsidR="001B0297" w:rsidRPr="00D11D4F">
        <w:rPr>
          <w:rFonts w:asciiTheme="minorHAnsi" w:hAnsiTheme="minorHAnsi" w:cstheme="minorHAnsi"/>
        </w:rPr>
        <w:t>ce-</w:t>
      </w:r>
      <w:r w:rsidRPr="00D11D4F">
        <w:rPr>
          <w:rFonts w:asciiTheme="minorHAnsi" w:hAnsiTheme="minorHAnsi" w:cstheme="minorHAnsi"/>
        </w:rPr>
        <w:t xml:space="preserve">based product or service.  The qualifications of the reviewers are the only difference.  </w:t>
      </w:r>
    </w:p>
    <w:p w14:paraId="35A53102" w14:textId="77777777" w:rsidR="008212E4" w:rsidRPr="00D11D4F" w:rsidRDefault="008212E4" w:rsidP="00D11D4F">
      <w:pPr>
        <w:pStyle w:val="Normal0"/>
        <w:ind w:firstLine="0"/>
        <w:rPr>
          <w:rFonts w:asciiTheme="minorHAnsi" w:hAnsiTheme="minorHAnsi" w:cstheme="minorHAnsi"/>
        </w:rPr>
      </w:pPr>
    </w:p>
    <w:p w14:paraId="2113C385" w14:textId="0D74ACAE" w:rsidR="00F63785" w:rsidRPr="00D11D4F" w:rsidRDefault="001B0297" w:rsidP="00D11D4F">
      <w:pPr>
        <w:pStyle w:val="Normal0"/>
        <w:ind w:firstLine="0"/>
        <w:rPr>
          <w:rFonts w:asciiTheme="minorHAnsi" w:hAnsiTheme="minorHAnsi" w:cstheme="minorHAnsi"/>
        </w:rPr>
      </w:pPr>
      <w:r w:rsidRPr="00D11D4F">
        <w:rPr>
          <w:rFonts w:asciiTheme="minorHAnsi" w:hAnsiTheme="minorHAnsi" w:cstheme="minorHAnsi"/>
        </w:rPr>
        <w:t>Slide 13:</w:t>
      </w:r>
    </w:p>
    <w:p w14:paraId="7DF4196B" w14:textId="38D35D5D" w:rsidR="00AD0CAC" w:rsidRPr="00D11D4F" w:rsidRDefault="00F63785" w:rsidP="00D11D4F">
      <w:pPr>
        <w:pStyle w:val="Colloquy1"/>
        <w:tabs>
          <w:tab w:val="clear" w:pos="719"/>
        </w:tabs>
        <w:ind w:firstLine="0"/>
        <w:rPr>
          <w:rFonts w:asciiTheme="minorHAnsi" w:hAnsiTheme="minorHAnsi" w:cstheme="minorHAnsi"/>
        </w:rPr>
      </w:pPr>
      <w:r w:rsidRPr="00D11D4F">
        <w:rPr>
          <w:rFonts w:asciiTheme="minorHAnsi" w:hAnsiTheme="minorHAnsi" w:cstheme="minorHAnsi"/>
        </w:rPr>
        <w:tab/>
        <w:t>What is a product?  For purpose</w:t>
      </w:r>
      <w:r w:rsidR="00CA0479" w:rsidRPr="00D11D4F">
        <w:rPr>
          <w:rFonts w:asciiTheme="minorHAnsi" w:hAnsiTheme="minorHAnsi" w:cstheme="minorHAnsi"/>
        </w:rPr>
        <w:t>s</w:t>
      </w:r>
      <w:r w:rsidRPr="00D11D4F">
        <w:rPr>
          <w:rFonts w:asciiTheme="minorHAnsi" w:hAnsiTheme="minorHAnsi" w:cstheme="minorHAnsi"/>
        </w:rPr>
        <w:t xml:space="preserve"> of performance measurement</w:t>
      </w:r>
      <w:r w:rsidR="00CA0479" w:rsidRPr="00D11D4F">
        <w:rPr>
          <w:rFonts w:asciiTheme="minorHAnsi" w:hAnsiTheme="minorHAnsi" w:cstheme="minorHAnsi"/>
        </w:rPr>
        <w:t>s</w:t>
      </w:r>
      <w:r w:rsidRPr="00D11D4F">
        <w:rPr>
          <w:rFonts w:asciiTheme="minorHAnsi" w:hAnsiTheme="minorHAnsi" w:cstheme="minorHAnsi"/>
        </w:rPr>
        <w:t>, how does OSEP define a product</w:t>
      </w:r>
      <w:r w:rsidR="00AD0CAC" w:rsidRPr="00D11D4F">
        <w:rPr>
          <w:rFonts w:asciiTheme="minorHAnsi" w:hAnsiTheme="minorHAnsi" w:cstheme="minorHAnsi"/>
        </w:rPr>
        <w:t>?</w:t>
      </w:r>
      <w:r w:rsidR="008212E4">
        <w:rPr>
          <w:rFonts w:asciiTheme="minorHAnsi" w:hAnsiTheme="minorHAnsi" w:cstheme="minorHAnsi"/>
        </w:rPr>
        <w:t xml:space="preserve"> </w:t>
      </w:r>
      <w:r w:rsidRPr="00D11D4F">
        <w:rPr>
          <w:rFonts w:asciiTheme="minorHAnsi" w:hAnsiTheme="minorHAnsi" w:cstheme="minorHAnsi"/>
        </w:rPr>
        <w:t xml:space="preserve">A product is a piece of work in tangible or electronic form developed </w:t>
      </w:r>
      <w:r w:rsidR="00AD0CAC" w:rsidRPr="00D11D4F">
        <w:rPr>
          <w:rFonts w:asciiTheme="minorHAnsi" w:hAnsiTheme="minorHAnsi" w:cstheme="minorHAnsi"/>
        </w:rPr>
        <w:t xml:space="preserve">and disseminated </w:t>
      </w:r>
      <w:r w:rsidRPr="00D11D4F">
        <w:rPr>
          <w:rFonts w:asciiTheme="minorHAnsi" w:hAnsiTheme="minorHAnsi" w:cstheme="minorHAnsi"/>
        </w:rPr>
        <w:t>by a</w:t>
      </w:r>
      <w:r w:rsidR="00AD0CAC" w:rsidRPr="00D11D4F">
        <w:rPr>
          <w:rFonts w:asciiTheme="minorHAnsi" w:hAnsiTheme="minorHAnsi" w:cstheme="minorHAnsi"/>
        </w:rPr>
        <w:t>n OSEP funded project to inform a</w:t>
      </w:r>
      <w:r w:rsidRPr="00D11D4F">
        <w:rPr>
          <w:rFonts w:asciiTheme="minorHAnsi" w:hAnsiTheme="minorHAnsi" w:cstheme="minorHAnsi"/>
        </w:rPr>
        <w:t xml:space="preserve"> specific audience</w:t>
      </w:r>
      <w:r w:rsidR="00AD0CAC" w:rsidRPr="00D11D4F">
        <w:rPr>
          <w:rFonts w:asciiTheme="minorHAnsi" w:hAnsiTheme="minorHAnsi" w:cstheme="minorHAnsi"/>
        </w:rPr>
        <w:t xml:space="preserve"> on a topic relevant to </w:t>
      </w:r>
      <w:r w:rsidR="008212E4">
        <w:rPr>
          <w:rFonts w:asciiTheme="minorHAnsi" w:hAnsiTheme="minorHAnsi" w:cstheme="minorHAnsi"/>
        </w:rPr>
        <w:t xml:space="preserve">the </w:t>
      </w:r>
      <w:r w:rsidR="00AD0CAC" w:rsidRPr="00D11D4F">
        <w:rPr>
          <w:rFonts w:asciiTheme="minorHAnsi" w:hAnsiTheme="minorHAnsi" w:cstheme="minorHAnsi"/>
        </w:rPr>
        <w:t>improvement of</w:t>
      </w:r>
      <w:r w:rsidRPr="00D11D4F">
        <w:rPr>
          <w:rFonts w:asciiTheme="minorHAnsi" w:hAnsiTheme="minorHAnsi" w:cstheme="minorHAnsi"/>
        </w:rPr>
        <w:t xml:space="preserve"> outcomes for children with disabilities.  </w:t>
      </w:r>
    </w:p>
    <w:p w14:paraId="593B93BC" w14:textId="7042C34B" w:rsidR="00297F69" w:rsidRPr="00D11D4F" w:rsidRDefault="00F63785" w:rsidP="00D11D4F">
      <w:pPr>
        <w:pStyle w:val="Colloquy1"/>
        <w:tabs>
          <w:tab w:val="clear" w:pos="719"/>
        </w:tabs>
        <w:rPr>
          <w:rFonts w:asciiTheme="minorHAnsi" w:hAnsiTheme="minorHAnsi" w:cstheme="minorHAnsi"/>
        </w:rPr>
      </w:pPr>
      <w:r w:rsidRPr="00D11D4F">
        <w:rPr>
          <w:rFonts w:asciiTheme="minorHAnsi" w:hAnsiTheme="minorHAnsi" w:cstheme="minorHAnsi"/>
        </w:rPr>
        <w:t xml:space="preserve">Examples include software or hardware products, journals or informational articles, </w:t>
      </w:r>
      <w:r w:rsidR="002277DD" w:rsidRPr="00D11D4F">
        <w:rPr>
          <w:rFonts w:asciiTheme="minorHAnsi" w:hAnsiTheme="minorHAnsi" w:cstheme="minorHAnsi"/>
        </w:rPr>
        <w:t xml:space="preserve">research </w:t>
      </w:r>
      <w:r w:rsidRPr="00D11D4F">
        <w:rPr>
          <w:rFonts w:asciiTheme="minorHAnsi" w:hAnsiTheme="minorHAnsi" w:cstheme="minorHAnsi"/>
        </w:rPr>
        <w:t>reports, booklets, pamphlets</w:t>
      </w:r>
      <w:r w:rsidR="002277DD" w:rsidRPr="00D11D4F">
        <w:rPr>
          <w:rFonts w:asciiTheme="minorHAnsi" w:hAnsiTheme="minorHAnsi" w:cstheme="minorHAnsi"/>
        </w:rPr>
        <w:t xml:space="preserve">, modules, PowerPoint </w:t>
      </w:r>
      <w:r w:rsidR="00297F69" w:rsidRPr="00D11D4F">
        <w:rPr>
          <w:rFonts w:asciiTheme="minorHAnsi" w:hAnsiTheme="minorHAnsi" w:cstheme="minorHAnsi"/>
        </w:rPr>
        <w:t>presentations</w:t>
      </w:r>
      <w:r w:rsidR="002277DD" w:rsidRPr="00D11D4F">
        <w:rPr>
          <w:rFonts w:asciiTheme="minorHAnsi" w:hAnsiTheme="minorHAnsi" w:cstheme="minorHAnsi"/>
        </w:rPr>
        <w:t xml:space="preserve">, </w:t>
      </w:r>
      <w:r w:rsidRPr="00D11D4F">
        <w:rPr>
          <w:rFonts w:asciiTheme="minorHAnsi" w:hAnsiTheme="minorHAnsi" w:cstheme="minorHAnsi"/>
        </w:rPr>
        <w:t>manuals</w:t>
      </w:r>
      <w:r w:rsidR="002277DD" w:rsidRPr="00D11D4F">
        <w:rPr>
          <w:rFonts w:asciiTheme="minorHAnsi" w:hAnsiTheme="minorHAnsi" w:cstheme="minorHAnsi"/>
        </w:rPr>
        <w:t>,</w:t>
      </w:r>
      <w:r w:rsidRPr="00D11D4F">
        <w:rPr>
          <w:rFonts w:asciiTheme="minorHAnsi" w:hAnsiTheme="minorHAnsi" w:cstheme="minorHAnsi"/>
        </w:rPr>
        <w:t xml:space="preserve"> or </w:t>
      </w:r>
      <w:r w:rsidR="008212E4">
        <w:rPr>
          <w:rFonts w:asciiTheme="minorHAnsi" w:hAnsiTheme="minorHAnsi" w:cstheme="minorHAnsi"/>
        </w:rPr>
        <w:t>web-</w:t>
      </w:r>
      <w:r w:rsidR="008212E4">
        <w:rPr>
          <w:rFonts w:asciiTheme="minorHAnsi" w:hAnsiTheme="minorHAnsi" w:cstheme="minorHAnsi"/>
        </w:rPr>
        <w:lastRenderedPageBreak/>
        <w:t>based</w:t>
      </w:r>
      <w:r w:rsidRPr="00D11D4F">
        <w:rPr>
          <w:rFonts w:asciiTheme="minorHAnsi" w:hAnsiTheme="minorHAnsi" w:cstheme="minorHAnsi"/>
        </w:rPr>
        <w:t xml:space="preserve"> instructional materials.  For the purpose of this performance measurement review</w:t>
      </w:r>
      <w:r w:rsidR="002277DD" w:rsidRPr="00D11D4F">
        <w:rPr>
          <w:rFonts w:asciiTheme="minorHAnsi" w:hAnsiTheme="minorHAnsi" w:cstheme="minorHAnsi"/>
        </w:rPr>
        <w:t xml:space="preserve"> process, </w:t>
      </w:r>
      <w:r w:rsidR="008212E4">
        <w:rPr>
          <w:rFonts w:asciiTheme="minorHAnsi" w:hAnsiTheme="minorHAnsi" w:cstheme="minorHAnsi"/>
        </w:rPr>
        <w:t>maintaining a web</w:t>
      </w:r>
      <w:r w:rsidRPr="00D11D4F">
        <w:rPr>
          <w:rFonts w:asciiTheme="minorHAnsi" w:hAnsiTheme="minorHAnsi" w:cstheme="minorHAnsi"/>
        </w:rPr>
        <w:t xml:space="preserve">site is not considered to be either a product or service.  </w:t>
      </w:r>
      <w:r w:rsidR="002277DD" w:rsidRPr="00D11D4F">
        <w:rPr>
          <w:rFonts w:asciiTheme="minorHAnsi" w:hAnsiTheme="minorHAnsi" w:cstheme="minorHAnsi"/>
        </w:rPr>
        <w:t xml:space="preserve">Other items not considered products include databases, meeting agendas, materials developed for </w:t>
      </w:r>
      <w:r w:rsidR="008212E4">
        <w:rPr>
          <w:rFonts w:asciiTheme="minorHAnsi" w:hAnsiTheme="minorHAnsi" w:cstheme="minorHAnsi"/>
        </w:rPr>
        <w:t>one-time</w:t>
      </w:r>
      <w:r w:rsidR="002277DD" w:rsidRPr="00D11D4F">
        <w:rPr>
          <w:rFonts w:asciiTheme="minorHAnsi" w:hAnsiTheme="minorHAnsi" w:cstheme="minorHAnsi"/>
        </w:rPr>
        <w:t xml:space="preserve"> use by an individual, archived chats, conference proceedings, contact lists, and progress/performance/continuation/evaluation reports.</w:t>
      </w:r>
    </w:p>
    <w:p w14:paraId="63693B1E" w14:textId="3376A040" w:rsidR="00F63785" w:rsidRPr="00D11D4F" w:rsidRDefault="00F63785" w:rsidP="00D11D4F">
      <w:pPr>
        <w:pStyle w:val="Colloquy1"/>
        <w:tabs>
          <w:tab w:val="clear" w:pos="719"/>
        </w:tabs>
        <w:rPr>
          <w:rFonts w:asciiTheme="minorHAnsi" w:hAnsiTheme="minorHAnsi" w:cstheme="minorHAnsi"/>
        </w:rPr>
      </w:pPr>
    </w:p>
    <w:p w14:paraId="422E95E4" w14:textId="42A0ABFF" w:rsidR="002277DD" w:rsidRPr="00D11D4F" w:rsidRDefault="008212E4" w:rsidP="008212E4">
      <w:pPr>
        <w:pStyle w:val="ColContin1"/>
        <w:ind w:firstLine="0"/>
        <w:rPr>
          <w:rFonts w:asciiTheme="minorHAnsi" w:hAnsiTheme="minorHAnsi" w:cstheme="minorHAnsi"/>
        </w:rPr>
      </w:pPr>
      <w:r>
        <w:rPr>
          <w:rFonts w:asciiTheme="minorHAnsi" w:hAnsiTheme="minorHAnsi" w:cstheme="minorHAnsi"/>
        </w:rPr>
        <w:t>Slide 14:</w:t>
      </w:r>
    </w:p>
    <w:p w14:paraId="5CF513CA" w14:textId="2B4E3FF9" w:rsidR="002277DD" w:rsidRDefault="00F63785" w:rsidP="00D11D4F">
      <w:pPr>
        <w:pStyle w:val="Colloquy1"/>
        <w:tabs>
          <w:tab w:val="clear" w:pos="719"/>
        </w:tabs>
        <w:rPr>
          <w:rFonts w:asciiTheme="minorHAnsi" w:hAnsiTheme="minorHAnsi" w:cstheme="minorHAnsi"/>
        </w:rPr>
      </w:pPr>
      <w:r w:rsidRPr="00D11D4F">
        <w:rPr>
          <w:rFonts w:asciiTheme="minorHAnsi" w:hAnsiTheme="minorHAnsi" w:cstheme="minorHAnsi"/>
        </w:rPr>
        <w:t xml:space="preserve">What is a service?  </w:t>
      </w:r>
      <w:r w:rsidR="002277DD" w:rsidRPr="00D11D4F">
        <w:rPr>
          <w:rFonts w:asciiTheme="minorHAnsi" w:hAnsiTheme="minorHAnsi" w:cstheme="minorHAnsi"/>
        </w:rPr>
        <w:t>A service is work performed by an OSEP-funded project to provide information to a specific audience relevant to the improvement of outcomes for children with disabilities. Examples include providing captioning, video description, Braille, or other accessible formatting; conducting training; providing technical assistance; leading and convening informational meetings; and responding to inquiries.</w:t>
      </w:r>
    </w:p>
    <w:p w14:paraId="2A636634" w14:textId="77777777" w:rsidR="008212E4" w:rsidRPr="008212E4" w:rsidRDefault="008212E4" w:rsidP="008212E4">
      <w:pPr>
        <w:pStyle w:val="ColContin1"/>
      </w:pPr>
    </w:p>
    <w:p w14:paraId="49C24C28" w14:textId="26FAAA3D" w:rsidR="00F63785" w:rsidRPr="00D11D4F" w:rsidRDefault="002277DD" w:rsidP="00D11D4F">
      <w:pPr>
        <w:pStyle w:val="Colloquy1"/>
        <w:tabs>
          <w:tab w:val="clear" w:pos="719"/>
        </w:tabs>
        <w:ind w:firstLine="0"/>
        <w:rPr>
          <w:rFonts w:asciiTheme="minorHAnsi" w:hAnsiTheme="minorHAnsi" w:cstheme="minorHAnsi"/>
        </w:rPr>
      </w:pPr>
      <w:r w:rsidRPr="00D11D4F">
        <w:rPr>
          <w:rFonts w:asciiTheme="minorHAnsi" w:hAnsiTheme="minorHAnsi" w:cstheme="minorHAnsi"/>
        </w:rPr>
        <w:t>Slide 15:</w:t>
      </w:r>
    </w:p>
    <w:p w14:paraId="0D480BA8" w14:textId="61339F46" w:rsidR="001670D0"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r>
      <w:r w:rsidR="001670D0" w:rsidRPr="00D11D4F">
        <w:rPr>
          <w:rFonts w:asciiTheme="minorHAnsi" w:hAnsiTheme="minorHAnsi" w:cstheme="minorHAnsi"/>
        </w:rPr>
        <w:t>The guides are the primary source of information consulted by the expert review panels in making their QRU ratings</w:t>
      </w:r>
      <w:r w:rsidR="00862AD6">
        <w:rPr>
          <w:rFonts w:asciiTheme="minorHAnsi" w:hAnsiTheme="minorHAnsi" w:cstheme="minorHAnsi"/>
        </w:rPr>
        <w:t>,</w:t>
      </w:r>
      <w:r w:rsidR="001670D0" w:rsidRPr="00D11D4F">
        <w:rPr>
          <w:rFonts w:asciiTheme="minorHAnsi" w:hAnsiTheme="minorHAnsi" w:cstheme="minorHAnsi"/>
        </w:rPr>
        <w:t xml:space="preserve"> but they expect to see the actual product if possible. That may mean attaching a document or providing a link. If you record a meeting, webinar, or training session, include a link to that as wel</w:t>
      </w:r>
      <w:r w:rsidR="008212E4">
        <w:rPr>
          <w:rFonts w:asciiTheme="minorHAnsi" w:hAnsiTheme="minorHAnsi" w:cstheme="minorHAnsi"/>
        </w:rPr>
        <w:t xml:space="preserve">l as PowerPoints and handouts. </w:t>
      </w:r>
    </w:p>
    <w:p w14:paraId="6C16F5C6" w14:textId="13F0EB24" w:rsidR="001670D0" w:rsidRPr="00D11D4F" w:rsidRDefault="001670D0" w:rsidP="008212E4">
      <w:pPr>
        <w:pStyle w:val="Normal0"/>
        <w:ind w:firstLine="720"/>
        <w:rPr>
          <w:rFonts w:asciiTheme="minorHAnsi" w:hAnsiTheme="minorHAnsi" w:cstheme="minorHAnsi"/>
        </w:rPr>
      </w:pPr>
      <w:r w:rsidRPr="00D11D4F">
        <w:rPr>
          <w:rFonts w:asciiTheme="minorHAnsi" w:hAnsiTheme="minorHAnsi" w:cstheme="minorHAnsi"/>
        </w:rPr>
        <w:t>We encourage you to include supporting materials along with each guide, but the guide itself must be complete because the panelists are not required to read through the supplemental materials in their entirety</w:t>
      </w:r>
      <w:r w:rsidR="008212E4">
        <w:rPr>
          <w:rFonts w:asciiTheme="minorHAnsi" w:hAnsiTheme="minorHAnsi" w:cstheme="minorHAnsi"/>
        </w:rPr>
        <w:t xml:space="preserve">, even though they usually do. </w:t>
      </w:r>
    </w:p>
    <w:p w14:paraId="05988D5A" w14:textId="3F8AB503" w:rsidR="001670D0" w:rsidRPr="00D11D4F" w:rsidRDefault="001670D0" w:rsidP="008212E4">
      <w:pPr>
        <w:pStyle w:val="Normal0"/>
        <w:ind w:firstLine="720"/>
        <w:rPr>
          <w:rFonts w:asciiTheme="minorHAnsi" w:hAnsiTheme="minorHAnsi" w:cstheme="minorHAnsi"/>
        </w:rPr>
      </w:pPr>
      <w:r w:rsidRPr="00D11D4F">
        <w:rPr>
          <w:rFonts w:asciiTheme="minorHAnsi" w:hAnsiTheme="minorHAnsi" w:cstheme="minorHAnsi"/>
        </w:rPr>
        <w:t>Projects that submit complete, detailed, and clear guides with supporting materials make it easier for the expert review panels to rate product and service quality, relevance, and usefulness. CIPP will distribute a set of tips for completing the guides that can be helpful. You have, or will, receive a copy to consult when developing your guide(s).</w:t>
      </w:r>
      <w:r w:rsidR="008212E4">
        <w:rPr>
          <w:rFonts w:asciiTheme="minorHAnsi" w:hAnsiTheme="minorHAnsi" w:cstheme="minorHAnsi"/>
        </w:rPr>
        <w:t xml:space="preserve"> </w:t>
      </w:r>
    </w:p>
    <w:p w14:paraId="6B4A4CF7" w14:textId="5DBE8DEF" w:rsidR="001670D0" w:rsidRPr="00D11D4F" w:rsidRDefault="001670D0" w:rsidP="008212E4">
      <w:pPr>
        <w:pStyle w:val="Normal0"/>
        <w:ind w:firstLine="719"/>
        <w:rPr>
          <w:rFonts w:asciiTheme="minorHAnsi" w:hAnsiTheme="minorHAnsi" w:cstheme="minorHAnsi"/>
        </w:rPr>
      </w:pPr>
      <w:r w:rsidRPr="00D11D4F">
        <w:rPr>
          <w:rFonts w:asciiTheme="minorHAnsi" w:hAnsiTheme="minorHAnsi" w:cstheme="minorHAnsi"/>
        </w:rPr>
        <w:t>Keep in mind that your Project Officer and CIPP staff are always willing to have a conversation with you about this task and to r</w:t>
      </w:r>
      <w:r w:rsidR="008212E4">
        <w:rPr>
          <w:rFonts w:asciiTheme="minorHAnsi" w:hAnsiTheme="minorHAnsi" w:cstheme="minorHAnsi"/>
        </w:rPr>
        <w:t>eview a draft of your response.</w:t>
      </w:r>
    </w:p>
    <w:p w14:paraId="56A9FF5A" w14:textId="77777777" w:rsidR="001670D0" w:rsidRPr="00D11D4F" w:rsidRDefault="001670D0" w:rsidP="00D11D4F">
      <w:pPr>
        <w:pStyle w:val="Normal0"/>
        <w:ind w:firstLine="0"/>
        <w:rPr>
          <w:rFonts w:asciiTheme="minorHAnsi" w:hAnsiTheme="minorHAnsi" w:cstheme="minorHAnsi"/>
        </w:rPr>
      </w:pPr>
    </w:p>
    <w:p w14:paraId="0F04528A" w14:textId="22D42666" w:rsidR="001670D0" w:rsidRPr="00D11D4F" w:rsidRDefault="001670D0" w:rsidP="00D11D4F">
      <w:pPr>
        <w:pStyle w:val="Normal0"/>
        <w:ind w:firstLine="0"/>
        <w:rPr>
          <w:rFonts w:asciiTheme="minorHAnsi" w:hAnsiTheme="minorHAnsi" w:cstheme="minorHAnsi"/>
        </w:rPr>
      </w:pPr>
      <w:r w:rsidRPr="00D11D4F">
        <w:rPr>
          <w:rFonts w:asciiTheme="minorHAnsi" w:hAnsiTheme="minorHAnsi" w:cstheme="minorHAnsi"/>
        </w:rPr>
        <w:t>Slide 16:</w:t>
      </w:r>
    </w:p>
    <w:p w14:paraId="1E74D13E" w14:textId="080082F3" w:rsidR="001670D0" w:rsidRPr="00D11D4F" w:rsidRDefault="00F63785" w:rsidP="00D11D4F">
      <w:pPr>
        <w:pStyle w:val="Colloquy1"/>
        <w:tabs>
          <w:tab w:val="clear" w:pos="719"/>
        </w:tabs>
        <w:rPr>
          <w:rFonts w:asciiTheme="minorHAnsi" w:hAnsiTheme="minorHAnsi" w:cstheme="minorHAnsi"/>
        </w:rPr>
      </w:pPr>
      <w:r w:rsidRPr="00D11D4F">
        <w:rPr>
          <w:rFonts w:asciiTheme="minorHAnsi" w:hAnsiTheme="minorHAnsi" w:cstheme="minorHAnsi"/>
        </w:rPr>
        <w:t>How do I write a good description?  Take the time necessary to develop a complete</w:t>
      </w:r>
      <w:r w:rsidR="008212E4">
        <w:rPr>
          <w:rFonts w:asciiTheme="minorHAnsi" w:hAnsiTheme="minorHAnsi" w:cstheme="minorHAnsi"/>
        </w:rPr>
        <w:t>,</w:t>
      </w:r>
      <w:r w:rsidRPr="00D11D4F">
        <w:rPr>
          <w:rFonts w:asciiTheme="minorHAnsi" w:hAnsiTheme="minorHAnsi" w:cstheme="minorHAnsi"/>
        </w:rPr>
        <w:t xml:space="preserve"> clear</w:t>
      </w:r>
      <w:r w:rsidR="008212E4">
        <w:rPr>
          <w:rFonts w:asciiTheme="minorHAnsi" w:hAnsiTheme="minorHAnsi" w:cstheme="minorHAnsi"/>
        </w:rPr>
        <w:t>,</w:t>
      </w:r>
      <w:r w:rsidRPr="00D11D4F">
        <w:rPr>
          <w:rFonts w:asciiTheme="minorHAnsi" w:hAnsiTheme="minorHAnsi" w:cstheme="minorHAnsi"/>
        </w:rPr>
        <w:t xml:space="preserve"> and accurate service description.  This document is important.  It's the prim</w:t>
      </w:r>
      <w:r w:rsidR="008212E4">
        <w:rPr>
          <w:rFonts w:asciiTheme="minorHAnsi" w:hAnsiTheme="minorHAnsi" w:cstheme="minorHAnsi"/>
        </w:rPr>
        <w:t>ary document reviewed by the</w:t>
      </w:r>
      <w:r w:rsidRPr="00D11D4F">
        <w:rPr>
          <w:rFonts w:asciiTheme="minorHAnsi" w:hAnsiTheme="minorHAnsi" w:cstheme="minorHAnsi"/>
        </w:rPr>
        <w:t xml:space="preserve"> panel</w:t>
      </w:r>
      <w:r w:rsidR="000E7AA9">
        <w:rPr>
          <w:rFonts w:asciiTheme="minorHAnsi" w:hAnsiTheme="minorHAnsi" w:cstheme="minorHAnsi"/>
        </w:rPr>
        <w:t>,</w:t>
      </w:r>
      <w:r w:rsidRPr="00D11D4F">
        <w:rPr>
          <w:rFonts w:asciiTheme="minorHAnsi" w:hAnsiTheme="minorHAnsi" w:cstheme="minorHAnsi"/>
        </w:rPr>
        <w:t xml:space="preserve"> and the quality of the written description of a service correlates to </w:t>
      </w:r>
      <w:r w:rsidR="008212E4">
        <w:rPr>
          <w:rFonts w:asciiTheme="minorHAnsi" w:hAnsiTheme="minorHAnsi" w:cstheme="minorHAnsi"/>
        </w:rPr>
        <w:t>a higher review rating</w:t>
      </w:r>
      <w:r w:rsidRPr="00D11D4F">
        <w:rPr>
          <w:rFonts w:asciiTheme="minorHAnsi" w:hAnsiTheme="minorHAnsi" w:cstheme="minorHAnsi"/>
        </w:rPr>
        <w:t xml:space="preserve">.  </w:t>
      </w:r>
    </w:p>
    <w:p w14:paraId="5250B69C" w14:textId="3E4B6E6E" w:rsidR="001670D0" w:rsidRPr="00D11D4F" w:rsidRDefault="001670D0" w:rsidP="00D11D4F">
      <w:pPr>
        <w:pStyle w:val="Colloquy1"/>
        <w:tabs>
          <w:tab w:val="clear" w:pos="719"/>
        </w:tabs>
        <w:rPr>
          <w:rFonts w:asciiTheme="minorHAnsi" w:hAnsiTheme="minorHAnsi" w:cstheme="minorHAnsi"/>
        </w:rPr>
      </w:pPr>
      <w:r w:rsidRPr="00D11D4F">
        <w:rPr>
          <w:rFonts w:asciiTheme="minorHAnsi" w:hAnsiTheme="minorHAnsi" w:cstheme="minorHAnsi"/>
        </w:rPr>
        <w:t xml:space="preserve">Please note all the tips mentioned on this slide. Read each criterion carefully. Respond fully and clearly, paying attention to two-part questions.  Guide your reader to your response to criteria so that they can easily see how your service meets the criteria.  Share your description with others so that they can ask clarifying questions and correct inadvertent mistakes.  Finally, proofread carefully.  Mistakes in spelling, grammar, etc. can be distracting to readers.  </w:t>
      </w:r>
    </w:p>
    <w:p w14:paraId="085BB080" w14:textId="77777777" w:rsidR="001670D0" w:rsidRPr="00D11D4F" w:rsidRDefault="001670D0" w:rsidP="00D11D4F">
      <w:pPr>
        <w:pStyle w:val="Colloquy1"/>
        <w:tabs>
          <w:tab w:val="clear" w:pos="719"/>
        </w:tabs>
        <w:ind w:firstLine="0"/>
        <w:rPr>
          <w:rFonts w:asciiTheme="minorHAnsi" w:hAnsiTheme="minorHAnsi" w:cstheme="minorHAnsi"/>
        </w:rPr>
      </w:pPr>
    </w:p>
    <w:p w14:paraId="56F63F5D" w14:textId="25C32E2B" w:rsidR="00F63785" w:rsidRPr="00D11D4F" w:rsidRDefault="001670D0" w:rsidP="00D11D4F">
      <w:pPr>
        <w:pStyle w:val="Colloquy1"/>
        <w:tabs>
          <w:tab w:val="clear" w:pos="719"/>
        </w:tabs>
        <w:ind w:firstLine="0"/>
        <w:rPr>
          <w:rFonts w:asciiTheme="minorHAnsi" w:hAnsiTheme="minorHAnsi" w:cstheme="minorHAnsi"/>
        </w:rPr>
      </w:pPr>
      <w:r w:rsidRPr="00D11D4F">
        <w:rPr>
          <w:rFonts w:asciiTheme="minorHAnsi" w:hAnsiTheme="minorHAnsi" w:cstheme="minorHAnsi"/>
        </w:rPr>
        <w:t>Slide 17:</w:t>
      </w:r>
    </w:p>
    <w:p w14:paraId="279C25A9" w14:textId="77777777" w:rsidR="000E7AA9" w:rsidRDefault="00F63785" w:rsidP="00D11D4F">
      <w:pPr>
        <w:pStyle w:val="Normal0"/>
        <w:ind w:firstLine="0"/>
        <w:rPr>
          <w:rFonts w:asciiTheme="minorHAnsi" w:hAnsiTheme="minorHAnsi" w:cstheme="minorHAnsi"/>
        </w:rPr>
      </w:pPr>
      <w:r w:rsidRPr="00D11D4F">
        <w:rPr>
          <w:rFonts w:asciiTheme="minorHAnsi" w:hAnsiTheme="minorHAnsi" w:cstheme="minorHAnsi"/>
        </w:rPr>
        <w:tab/>
      </w:r>
      <w:r w:rsidR="001670D0" w:rsidRPr="00D11D4F">
        <w:rPr>
          <w:rFonts w:asciiTheme="minorHAnsi" w:hAnsiTheme="minorHAnsi" w:cstheme="minorHAnsi"/>
        </w:rPr>
        <w:t xml:space="preserve">To give you a sense of the detail required, we pulled some examples of past entries from product or service description guides that scored well with the panelists. </w:t>
      </w:r>
    </w:p>
    <w:p w14:paraId="77373DE4" w14:textId="77777777" w:rsidR="000E7AA9" w:rsidRDefault="000E7AA9" w:rsidP="00D11D4F">
      <w:pPr>
        <w:pStyle w:val="Normal0"/>
        <w:ind w:firstLine="0"/>
        <w:rPr>
          <w:rFonts w:asciiTheme="minorHAnsi" w:hAnsiTheme="minorHAnsi" w:cstheme="minorHAnsi"/>
        </w:rPr>
      </w:pPr>
    </w:p>
    <w:p w14:paraId="7651490E" w14:textId="6825CC28" w:rsidR="001670D0" w:rsidRPr="00D11D4F" w:rsidRDefault="001670D0" w:rsidP="000E7AA9">
      <w:pPr>
        <w:pStyle w:val="Normal0"/>
        <w:ind w:firstLine="0"/>
        <w:rPr>
          <w:rFonts w:asciiTheme="minorHAnsi" w:hAnsiTheme="minorHAnsi" w:cstheme="minorHAnsi"/>
        </w:rPr>
      </w:pPr>
      <w:r w:rsidRPr="00D11D4F">
        <w:rPr>
          <w:rFonts w:asciiTheme="minorHAnsi" w:hAnsiTheme="minorHAnsi" w:cstheme="minorHAnsi"/>
        </w:rPr>
        <w:lastRenderedPageBreak/>
        <w:t xml:space="preserve">In this case, it is important to mention specific legislation of policy. </w:t>
      </w:r>
      <w:proofErr w:type="gramStart"/>
      <w:r w:rsidRPr="00D11D4F">
        <w:rPr>
          <w:rFonts w:asciiTheme="minorHAnsi" w:hAnsiTheme="minorHAnsi" w:cstheme="minorHAnsi"/>
        </w:rPr>
        <w:t>Here’s what one grantee wrote: This content …was selected to support policy such as: (a) Common Core State Standards for math and English/language arts; (b) Standards for early learning from National Association for the Education of Young Children, state standards, and the Head Start Early Learning Outcomes Framework; and (c) Multiple content-area specific standards development efforts such as the College, Career &amp; Civic Life (C3) Framework for Social Studies State Standards.</w:t>
      </w:r>
      <w:proofErr w:type="gramEnd"/>
    </w:p>
    <w:p w14:paraId="392F02C0" w14:textId="11604328" w:rsidR="00C81A0D" w:rsidRPr="00D11D4F" w:rsidRDefault="001670D0" w:rsidP="008212E4">
      <w:pPr>
        <w:pStyle w:val="Normal0"/>
        <w:ind w:firstLine="720"/>
        <w:rPr>
          <w:rFonts w:asciiTheme="minorHAnsi" w:hAnsiTheme="minorHAnsi" w:cstheme="minorHAnsi"/>
        </w:rPr>
      </w:pPr>
      <w:r w:rsidRPr="00D11D4F">
        <w:rPr>
          <w:rFonts w:asciiTheme="minorHAnsi" w:hAnsiTheme="minorHAnsi" w:cstheme="minorHAnsi"/>
        </w:rPr>
        <w:t xml:space="preserve">Another grantee wrote: Section 504 of the Rehabilitation Act of 1973 and Part B of IDEA require that schools provide a “free appropriate public education.” To meet this requirement, schools must provide “educational services designed to meet the individual education needs of students with disabilities.” The captioning and description included </w:t>
      </w:r>
      <w:r w:rsidR="008212E4">
        <w:rPr>
          <w:rFonts w:asciiTheme="minorHAnsi" w:hAnsiTheme="minorHAnsi" w:cstheme="minorHAnsi"/>
        </w:rPr>
        <w:t>in</w:t>
      </w:r>
      <w:r w:rsidRPr="00D11D4F">
        <w:rPr>
          <w:rFonts w:asciiTheme="minorHAnsi" w:hAnsiTheme="minorHAnsi" w:cstheme="minorHAnsi"/>
        </w:rPr>
        <w:t xml:space="preserve"> this clip allow users to meet this requirement by providing accessibility to students who are deaf, hard of hearing, blind, visually impaired, or deaf-blind.</w:t>
      </w:r>
      <w:r w:rsidR="00C81A0D" w:rsidRPr="00D11D4F">
        <w:rPr>
          <w:rFonts w:asciiTheme="minorHAnsi" w:hAnsiTheme="minorHAnsi" w:cstheme="minorHAnsi"/>
        </w:rPr>
        <w:t xml:space="preserve"> </w:t>
      </w:r>
      <w:r w:rsidRPr="00D11D4F">
        <w:rPr>
          <w:rFonts w:asciiTheme="minorHAnsi" w:hAnsiTheme="minorHAnsi" w:cstheme="minorHAnsi"/>
        </w:rPr>
        <w:t xml:space="preserve">In both cases, the grantee names </w:t>
      </w:r>
      <w:r w:rsidR="008212E4">
        <w:rPr>
          <w:rFonts w:asciiTheme="minorHAnsi" w:hAnsiTheme="minorHAnsi" w:cstheme="minorHAnsi"/>
        </w:rPr>
        <w:t xml:space="preserve">a </w:t>
      </w:r>
      <w:r w:rsidRPr="00D11D4F">
        <w:rPr>
          <w:rFonts w:asciiTheme="minorHAnsi" w:hAnsiTheme="minorHAnsi" w:cstheme="minorHAnsi"/>
        </w:rPr>
        <w:t>specific policy that links to the product or service.</w:t>
      </w:r>
    </w:p>
    <w:p w14:paraId="4B54A777" w14:textId="77777777" w:rsidR="00C81A0D" w:rsidRPr="00D11D4F" w:rsidRDefault="00C81A0D" w:rsidP="00D11D4F">
      <w:pPr>
        <w:pStyle w:val="Normal0"/>
        <w:ind w:firstLine="0"/>
        <w:rPr>
          <w:rFonts w:asciiTheme="minorHAnsi" w:hAnsiTheme="minorHAnsi" w:cstheme="minorHAnsi"/>
        </w:rPr>
      </w:pPr>
    </w:p>
    <w:p w14:paraId="4B10002B" w14:textId="77777777" w:rsidR="00C81A0D" w:rsidRPr="00D11D4F" w:rsidRDefault="00C81A0D" w:rsidP="00D11D4F">
      <w:pPr>
        <w:pStyle w:val="Normal0"/>
        <w:ind w:firstLine="0"/>
        <w:rPr>
          <w:rFonts w:asciiTheme="minorHAnsi" w:hAnsiTheme="minorHAnsi" w:cstheme="minorHAnsi"/>
        </w:rPr>
      </w:pPr>
      <w:r w:rsidRPr="00D11D4F">
        <w:rPr>
          <w:rFonts w:asciiTheme="minorHAnsi" w:hAnsiTheme="minorHAnsi" w:cstheme="minorHAnsi"/>
        </w:rPr>
        <w:t xml:space="preserve">Slide 18: </w:t>
      </w:r>
    </w:p>
    <w:p w14:paraId="4B69A2D0" w14:textId="41F556CD" w:rsidR="00C81A0D" w:rsidRPr="00D11D4F" w:rsidRDefault="00C81A0D" w:rsidP="00D11D4F">
      <w:pPr>
        <w:pStyle w:val="Normal0"/>
        <w:ind w:firstLine="720"/>
        <w:rPr>
          <w:rFonts w:asciiTheme="minorHAnsi" w:hAnsiTheme="minorHAnsi" w:cstheme="minorHAnsi"/>
        </w:rPr>
      </w:pPr>
      <w:r w:rsidRPr="00D11D4F">
        <w:rPr>
          <w:rFonts w:asciiTheme="minorHAnsi" w:hAnsiTheme="minorHAnsi" w:cstheme="minorHAnsi"/>
        </w:rPr>
        <w:t>The second quality measure asks you to show that the product or service is consistent with OSEP interpretation and presented in a way that is clearly understood. One grantee wrote: The scope of the {project} and parameters for its operations are defined in IDEA 2004… The release of the new … online system did not involve any new interpretation of the legislation or policy. The redesigned and improved system is consistent with previously established policies and procedures.”</w:t>
      </w:r>
    </w:p>
    <w:p w14:paraId="2E97DAC2" w14:textId="2FF76F0A" w:rsidR="00C81A0D" w:rsidRPr="00D11D4F" w:rsidRDefault="00C81A0D" w:rsidP="00D11D4F">
      <w:pPr>
        <w:pStyle w:val="Normal0"/>
        <w:ind w:firstLine="719"/>
        <w:rPr>
          <w:rFonts w:asciiTheme="minorHAnsi" w:hAnsiTheme="minorHAnsi" w:cstheme="minorHAnsi"/>
        </w:rPr>
      </w:pPr>
      <w:r w:rsidRPr="00D11D4F">
        <w:rPr>
          <w:rFonts w:asciiTheme="minorHAnsi" w:hAnsiTheme="minorHAnsi" w:cstheme="minorHAnsi"/>
        </w:rPr>
        <w:t xml:space="preserve">A media grantee </w:t>
      </w:r>
      <w:proofErr w:type="gramStart"/>
      <w:r w:rsidRPr="00D11D4F">
        <w:rPr>
          <w:rFonts w:asciiTheme="minorHAnsi" w:hAnsiTheme="minorHAnsi" w:cstheme="minorHAnsi"/>
        </w:rPr>
        <w:t>wrote:</w:t>
      </w:r>
      <w:proofErr w:type="gramEnd"/>
      <w:r w:rsidRPr="00D11D4F">
        <w:rPr>
          <w:rFonts w:asciiTheme="minorHAnsi" w:hAnsiTheme="minorHAnsi" w:cstheme="minorHAnsi"/>
        </w:rPr>
        <w:t xml:space="preserve"> “To ensure that the video content is formatted appropriately for the audience, the content is specifically focused on these users’ accounts and involves a demonstration of the online system that walks the user through each aspect of the system functionality in real time. Editorial errors are avoided by having each presentation scripted in advance and reviewed by the project director. This also helps ensure that the video presentations are smoothly delivered, well-organized, and well-paced.”</w:t>
      </w:r>
    </w:p>
    <w:p w14:paraId="005BAA27" w14:textId="77777777" w:rsidR="00C81A0D" w:rsidRPr="00D11D4F" w:rsidRDefault="00C81A0D" w:rsidP="00D11D4F">
      <w:pPr>
        <w:pStyle w:val="Normal0"/>
        <w:ind w:firstLine="0"/>
        <w:rPr>
          <w:rFonts w:asciiTheme="minorHAnsi" w:hAnsiTheme="minorHAnsi" w:cstheme="minorHAnsi"/>
        </w:rPr>
      </w:pPr>
    </w:p>
    <w:p w14:paraId="6FD95545" w14:textId="17145C46" w:rsidR="00F63785" w:rsidRPr="00D11D4F" w:rsidRDefault="00C81A0D" w:rsidP="00D11D4F">
      <w:pPr>
        <w:pStyle w:val="Normal0"/>
        <w:ind w:firstLine="0"/>
        <w:rPr>
          <w:rFonts w:asciiTheme="minorHAnsi" w:hAnsiTheme="minorHAnsi" w:cstheme="minorHAnsi"/>
        </w:rPr>
      </w:pPr>
      <w:r w:rsidRPr="00D11D4F">
        <w:rPr>
          <w:rFonts w:asciiTheme="minorHAnsi" w:hAnsiTheme="minorHAnsi" w:cstheme="minorHAnsi"/>
        </w:rPr>
        <w:t>Slide</w:t>
      </w:r>
      <w:r w:rsidR="00611222" w:rsidRPr="00D11D4F">
        <w:rPr>
          <w:rFonts w:asciiTheme="minorHAnsi" w:hAnsiTheme="minorHAnsi" w:cstheme="minorHAnsi"/>
        </w:rPr>
        <w:t xml:space="preserve"> 19:</w:t>
      </w:r>
    </w:p>
    <w:p w14:paraId="020C78AF" w14:textId="08F02EC4" w:rsidR="00611222" w:rsidRPr="00D11D4F" w:rsidRDefault="00C81A0D" w:rsidP="00D11D4F">
      <w:pPr>
        <w:pStyle w:val="Normal0"/>
        <w:ind w:firstLine="0"/>
        <w:rPr>
          <w:rFonts w:asciiTheme="minorHAnsi" w:hAnsiTheme="minorHAnsi" w:cstheme="minorHAnsi"/>
        </w:rPr>
      </w:pPr>
      <w:r w:rsidRPr="00D11D4F">
        <w:rPr>
          <w:rFonts w:asciiTheme="minorHAnsi" w:hAnsiTheme="minorHAnsi" w:cstheme="minorHAnsi"/>
        </w:rPr>
        <w:tab/>
      </w:r>
      <w:r w:rsidR="00F63785" w:rsidRPr="00D11D4F">
        <w:rPr>
          <w:rFonts w:asciiTheme="minorHAnsi" w:hAnsiTheme="minorHAnsi" w:cstheme="minorHAnsi"/>
        </w:rPr>
        <w:t xml:space="preserve"> </w:t>
      </w:r>
      <w:r w:rsidR="00611222" w:rsidRPr="00D11D4F">
        <w:rPr>
          <w:rFonts w:asciiTheme="minorHAnsi" w:hAnsiTheme="minorHAnsi" w:cstheme="minorHAnsi"/>
        </w:rPr>
        <w:t>The first relevance measure asks the grantee to show that the content addresses an important problem or critical issue. One grantee wrote: The target audiences … had varied levels of awareness of the spectrum of issues related to accessibility of educational materials and technologies. When charged with selecting, acquiring</w:t>
      </w:r>
      <w:r w:rsidR="000F19FB">
        <w:rPr>
          <w:rFonts w:asciiTheme="minorHAnsi" w:hAnsiTheme="minorHAnsi" w:cstheme="minorHAnsi"/>
        </w:rPr>
        <w:t>,</w:t>
      </w:r>
      <w:r w:rsidR="00611222" w:rsidRPr="00D11D4F">
        <w:rPr>
          <w:rFonts w:asciiTheme="minorHAnsi" w:hAnsiTheme="minorHAnsi" w:cstheme="minorHAnsi"/>
        </w:rPr>
        <w:t xml:space="preserve"> and using accessible materials and technologies, both developers and consumers routinely express confusion about the meaning of accessibility in general, and specifically how it relates to materials and technologies. This service was developed to provide statutory and regulatory information as well as practical considerations and steps that stakeholders with different responsibilities and interests can take to increase the availability and use of accessible educational materials and technologies. “</w:t>
      </w:r>
    </w:p>
    <w:p w14:paraId="318E63FF" w14:textId="77777777" w:rsidR="00611222" w:rsidRPr="00D11D4F" w:rsidRDefault="00611222" w:rsidP="00D11D4F">
      <w:pPr>
        <w:pStyle w:val="Normal0"/>
        <w:ind w:firstLine="0"/>
        <w:rPr>
          <w:rFonts w:asciiTheme="minorHAnsi" w:hAnsiTheme="minorHAnsi" w:cstheme="minorHAnsi"/>
        </w:rPr>
      </w:pPr>
    </w:p>
    <w:p w14:paraId="2FE140B1" w14:textId="5F48F118" w:rsidR="00611222" w:rsidRPr="00D11D4F" w:rsidRDefault="00611222" w:rsidP="00D11D4F">
      <w:pPr>
        <w:pStyle w:val="Normal0"/>
        <w:ind w:firstLine="0"/>
        <w:rPr>
          <w:rFonts w:asciiTheme="minorHAnsi" w:hAnsiTheme="minorHAnsi" w:cstheme="minorHAnsi"/>
        </w:rPr>
      </w:pPr>
      <w:r w:rsidRPr="00D11D4F">
        <w:rPr>
          <w:rFonts w:asciiTheme="minorHAnsi" w:hAnsiTheme="minorHAnsi" w:cstheme="minorHAnsi"/>
        </w:rPr>
        <w:t>Slide 20:</w:t>
      </w:r>
    </w:p>
    <w:p w14:paraId="38280F23" w14:textId="63569D2A" w:rsidR="00F63785" w:rsidRPr="00D11D4F" w:rsidRDefault="00611222" w:rsidP="00D11D4F">
      <w:pPr>
        <w:pStyle w:val="Normal0"/>
        <w:ind w:firstLine="719"/>
        <w:rPr>
          <w:rFonts w:asciiTheme="minorHAnsi" w:hAnsiTheme="minorHAnsi" w:cstheme="minorHAnsi"/>
        </w:rPr>
      </w:pPr>
      <w:r w:rsidRPr="00D11D4F">
        <w:rPr>
          <w:rFonts w:asciiTheme="minorHAnsi" w:hAnsiTheme="minorHAnsi" w:cstheme="minorHAnsi"/>
        </w:rPr>
        <w:t xml:space="preserve">The second relevance measures asks the grantee how they ensure the problem or issue is recognized as important. One grantee wrote: The importance of the content …was established by the stakeholders themselves. This service was developed, delivered and disseminated in response to multiple, repeated questions from the field for some level of </w:t>
      </w:r>
      <w:r w:rsidRPr="00D11D4F">
        <w:rPr>
          <w:rFonts w:asciiTheme="minorHAnsi" w:hAnsiTheme="minorHAnsi" w:cstheme="minorHAnsi"/>
        </w:rPr>
        <w:lastRenderedPageBreak/>
        <w:t xml:space="preserve">clarification on what it means for a material and/or technology to be “accessible,” what services are available from the … Center and related projects funded by OSEP, and ways to work to increase accessibility of materials and technologies across the country. Requests for clarification came from both consumers and developers via multiple venues, such as stakeholder meetings, conference presentations, webinars, email and phone, and formative feedback.” </w:t>
      </w:r>
      <w:r w:rsidR="00F63785" w:rsidRPr="00D11D4F">
        <w:rPr>
          <w:rFonts w:asciiTheme="minorHAnsi" w:hAnsiTheme="minorHAnsi" w:cstheme="minorHAnsi"/>
        </w:rPr>
        <w:tab/>
      </w:r>
    </w:p>
    <w:p w14:paraId="787C5E9A" w14:textId="77777777" w:rsidR="00611222" w:rsidRPr="00D11D4F" w:rsidRDefault="00611222" w:rsidP="00D11D4F">
      <w:pPr>
        <w:pStyle w:val="Normal0"/>
        <w:ind w:firstLine="719"/>
        <w:rPr>
          <w:rFonts w:asciiTheme="minorHAnsi" w:hAnsiTheme="minorHAnsi" w:cstheme="minorHAnsi"/>
        </w:rPr>
      </w:pPr>
    </w:p>
    <w:p w14:paraId="3081CBBD" w14:textId="3E53A44D" w:rsidR="00611222" w:rsidRPr="00D11D4F" w:rsidRDefault="00611222" w:rsidP="00D11D4F">
      <w:pPr>
        <w:pStyle w:val="Normal0"/>
        <w:ind w:firstLine="0"/>
        <w:rPr>
          <w:rFonts w:asciiTheme="minorHAnsi" w:hAnsiTheme="minorHAnsi" w:cstheme="minorHAnsi"/>
        </w:rPr>
      </w:pPr>
      <w:r w:rsidRPr="00D11D4F">
        <w:rPr>
          <w:rFonts w:asciiTheme="minorHAnsi" w:hAnsiTheme="minorHAnsi" w:cstheme="minorHAnsi"/>
        </w:rPr>
        <w:t>Slide 21:</w:t>
      </w:r>
    </w:p>
    <w:p w14:paraId="615FFA85" w14:textId="09E2A8A3" w:rsidR="00611222" w:rsidRPr="00D11D4F" w:rsidRDefault="00611222" w:rsidP="00D11D4F">
      <w:pPr>
        <w:pStyle w:val="Colloquy1"/>
        <w:rPr>
          <w:rFonts w:asciiTheme="minorHAnsi" w:hAnsiTheme="minorHAnsi" w:cstheme="minorHAnsi"/>
        </w:rPr>
      </w:pPr>
      <w:r w:rsidRPr="00D11D4F">
        <w:rPr>
          <w:rFonts w:asciiTheme="minorHAnsi" w:hAnsiTheme="minorHAnsi" w:cstheme="minorHAnsi"/>
        </w:rPr>
        <w:t xml:space="preserve">The third relevance </w:t>
      </w:r>
      <w:r w:rsidR="008212E4">
        <w:rPr>
          <w:rFonts w:asciiTheme="minorHAnsi" w:hAnsiTheme="minorHAnsi" w:cstheme="minorHAnsi"/>
        </w:rPr>
        <w:t>measure</w:t>
      </w:r>
      <w:r w:rsidRPr="00D11D4F">
        <w:rPr>
          <w:rFonts w:asciiTheme="minorHAnsi" w:hAnsiTheme="minorHAnsi" w:cstheme="minorHAnsi"/>
        </w:rPr>
        <w:t xml:space="preserve"> asks grantees to show that the content is applicable to diverse audiences. One grantee wrote: The content … is applicable across the … Center’s wide-ranging stakeholder groups: early learning, K-12, higher education, and workforce development. Each of these sectors is responsible for providing accessible materials and technologies to learners who need them in a timely manner. Knowing why it’s necessary to purchase, select, or acquire accessible materials and technologies, as well as how to determine if a material or technology is accessible, are prerequisite to meeting accessibility requirements and the needs of all learners. The presentation was designed to provide clear and succinct information about the robust services and supports provided by the … Center to the highly diverse stakeholders involved in any part of the continuum of knowledge, skills and actions needed to increase accessibility of materials and technologies.</w:t>
      </w:r>
    </w:p>
    <w:p w14:paraId="0943D5EB" w14:textId="38F27C00" w:rsidR="00611222" w:rsidRDefault="00611222" w:rsidP="00D11D4F">
      <w:pPr>
        <w:pStyle w:val="Normal0"/>
        <w:ind w:firstLine="0"/>
        <w:rPr>
          <w:rFonts w:asciiTheme="minorHAnsi" w:hAnsiTheme="minorHAnsi" w:cstheme="minorHAnsi"/>
        </w:rPr>
      </w:pPr>
      <w:r w:rsidRPr="00D11D4F">
        <w:rPr>
          <w:rFonts w:asciiTheme="minorHAnsi" w:hAnsiTheme="minorHAnsi" w:cstheme="minorHAnsi"/>
        </w:rPr>
        <w:tab/>
      </w:r>
      <w:r w:rsidR="00F63785" w:rsidRPr="00D11D4F">
        <w:rPr>
          <w:rFonts w:asciiTheme="minorHAnsi" w:hAnsiTheme="minorHAnsi" w:cstheme="minorHAnsi"/>
        </w:rPr>
        <w:t xml:space="preserve">And I know these are long </w:t>
      </w:r>
      <w:r w:rsidRPr="00D11D4F">
        <w:rPr>
          <w:rFonts w:asciiTheme="minorHAnsi" w:hAnsiTheme="minorHAnsi" w:cstheme="minorHAnsi"/>
        </w:rPr>
        <w:t>s</w:t>
      </w:r>
      <w:r w:rsidR="00F63785" w:rsidRPr="00D11D4F">
        <w:rPr>
          <w:rFonts w:asciiTheme="minorHAnsi" w:hAnsiTheme="minorHAnsi" w:cstheme="minorHAnsi"/>
        </w:rPr>
        <w:t xml:space="preserve">o please bear with us.  We do think it's important to go into a lot of detail.  </w:t>
      </w:r>
    </w:p>
    <w:p w14:paraId="498BD5E1" w14:textId="77777777" w:rsidR="00C95DAE" w:rsidRPr="00D11D4F" w:rsidRDefault="00C95DAE" w:rsidP="00D11D4F">
      <w:pPr>
        <w:pStyle w:val="Normal0"/>
        <w:ind w:firstLine="0"/>
        <w:rPr>
          <w:rFonts w:asciiTheme="minorHAnsi" w:hAnsiTheme="minorHAnsi" w:cstheme="minorHAnsi"/>
        </w:rPr>
      </w:pPr>
    </w:p>
    <w:p w14:paraId="4901BE17" w14:textId="1C0C6963" w:rsidR="00611222" w:rsidRPr="00D11D4F" w:rsidRDefault="00611222" w:rsidP="00D11D4F">
      <w:pPr>
        <w:pStyle w:val="Normal0"/>
        <w:ind w:firstLine="0"/>
        <w:rPr>
          <w:rFonts w:asciiTheme="minorHAnsi" w:hAnsiTheme="minorHAnsi" w:cstheme="minorHAnsi"/>
        </w:rPr>
      </w:pPr>
      <w:r w:rsidRPr="00D11D4F">
        <w:rPr>
          <w:rFonts w:asciiTheme="minorHAnsi" w:hAnsiTheme="minorHAnsi" w:cstheme="minorHAnsi"/>
        </w:rPr>
        <w:t>Slide 22:</w:t>
      </w:r>
    </w:p>
    <w:p w14:paraId="3E5C518C" w14:textId="5B102126" w:rsidR="00611222" w:rsidRDefault="00611222" w:rsidP="000F19FB">
      <w:pPr>
        <w:pStyle w:val="Colloquy1"/>
        <w:tabs>
          <w:tab w:val="clear" w:pos="719"/>
        </w:tabs>
        <w:rPr>
          <w:rFonts w:asciiTheme="minorHAnsi" w:hAnsiTheme="minorHAnsi" w:cstheme="minorHAnsi"/>
        </w:rPr>
      </w:pPr>
      <w:r w:rsidRPr="00D11D4F">
        <w:rPr>
          <w:rFonts w:asciiTheme="minorHAnsi" w:hAnsiTheme="minorHAnsi" w:cstheme="minorHAnsi"/>
        </w:rPr>
        <w:t xml:space="preserve">For the first usefulness measure, grantees </w:t>
      </w:r>
      <w:proofErr w:type="gramStart"/>
      <w:r w:rsidRPr="00D11D4F">
        <w:rPr>
          <w:rFonts w:asciiTheme="minorHAnsi" w:hAnsiTheme="minorHAnsi" w:cstheme="minorHAnsi"/>
        </w:rPr>
        <w:t>are asked</w:t>
      </w:r>
      <w:proofErr w:type="gramEnd"/>
      <w:r w:rsidRPr="00D11D4F">
        <w:rPr>
          <w:rFonts w:asciiTheme="minorHAnsi" w:hAnsiTheme="minorHAnsi" w:cstheme="minorHAnsi"/>
        </w:rPr>
        <w:t xml:space="preserve"> to show that the content addresses problems in an easily understood way an</w:t>
      </w:r>
      <w:r w:rsidR="008212E4">
        <w:rPr>
          <w:rFonts w:asciiTheme="minorHAnsi" w:hAnsiTheme="minorHAnsi" w:cstheme="minorHAnsi"/>
        </w:rPr>
        <w:t>d includes instructions on use.</w:t>
      </w:r>
      <w:r w:rsidR="000F19FB">
        <w:rPr>
          <w:rFonts w:asciiTheme="minorHAnsi" w:hAnsiTheme="minorHAnsi" w:cstheme="minorHAnsi"/>
        </w:rPr>
        <w:t xml:space="preserve"> </w:t>
      </w:r>
      <w:r w:rsidRPr="00D11D4F">
        <w:rPr>
          <w:rFonts w:asciiTheme="minorHAnsi" w:hAnsiTheme="minorHAnsi" w:cstheme="minorHAnsi"/>
        </w:rPr>
        <w:t xml:space="preserve">The grantee </w:t>
      </w:r>
      <w:proofErr w:type="gramStart"/>
      <w:r w:rsidRPr="00D11D4F">
        <w:rPr>
          <w:rFonts w:asciiTheme="minorHAnsi" w:hAnsiTheme="minorHAnsi" w:cstheme="minorHAnsi"/>
        </w:rPr>
        <w:t>wrote:</w:t>
      </w:r>
      <w:proofErr w:type="gramEnd"/>
      <w:r w:rsidRPr="00D11D4F">
        <w:rPr>
          <w:rFonts w:asciiTheme="minorHAnsi" w:hAnsiTheme="minorHAnsi" w:cstheme="minorHAnsi"/>
        </w:rPr>
        <w:t xml:space="preserve"> Without captioning and description, the message of the content is lost on students who are deaf, hard of hearing, blind, visually impaired</w:t>
      </w:r>
      <w:r w:rsidR="000F19FB">
        <w:rPr>
          <w:rFonts w:asciiTheme="minorHAnsi" w:hAnsiTheme="minorHAnsi" w:cstheme="minorHAnsi"/>
        </w:rPr>
        <w:t>,</w:t>
      </w:r>
      <w:r w:rsidRPr="00D11D4F">
        <w:rPr>
          <w:rFonts w:asciiTheme="minorHAnsi" w:hAnsiTheme="minorHAnsi" w:cstheme="minorHAnsi"/>
        </w:rPr>
        <w:t xml:space="preserve"> or deaf-blind. Captions are written at a reading rate which is appropriate for the grade level of the student, and description is written using vocabulary which is age appropriate. In addition, all … media is open-captioned and open-described, which eliminates any difficulty in getting to the accessibility. The … website, the primary method for ordering and accessing content, is fully accessible and includes a detailed help center</w:t>
      </w:r>
      <w:r w:rsidR="000F19FB">
        <w:rPr>
          <w:rFonts w:asciiTheme="minorHAnsi" w:hAnsiTheme="minorHAnsi" w:cstheme="minorHAnsi"/>
        </w:rPr>
        <w:t>,</w:t>
      </w:r>
      <w:r w:rsidRPr="00D11D4F">
        <w:rPr>
          <w:rFonts w:asciiTheme="minorHAnsi" w:hAnsiTheme="minorHAnsi" w:cstheme="minorHAnsi"/>
        </w:rPr>
        <w:t xml:space="preserve"> providing users with assistance in locating and using accessible media. Video dialogue and accessibility scripts are offered via a transcript feature which provides for reinforcement and facilitates access to the content by those for whom video is not the optimum teaching medium, such as students who are deaf-blind. Further, all … authored DVDs include talking menus for users who are blind or visually impaired.”</w:t>
      </w:r>
    </w:p>
    <w:p w14:paraId="445B8365" w14:textId="77777777" w:rsidR="00C95DAE" w:rsidRPr="00C95DAE" w:rsidRDefault="00C95DAE" w:rsidP="00C95DAE">
      <w:pPr>
        <w:pStyle w:val="ColContin1"/>
      </w:pPr>
    </w:p>
    <w:p w14:paraId="1CA3CC36" w14:textId="04BEA06F" w:rsidR="00611222" w:rsidRPr="00D11D4F" w:rsidRDefault="00C95DAE" w:rsidP="00D11D4F">
      <w:pPr>
        <w:pStyle w:val="ColContin1"/>
        <w:ind w:firstLine="0"/>
        <w:rPr>
          <w:rFonts w:asciiTheme="minorHAnsi" w:hAnsiTheme="minorHAnsi" w:cstheme="minorHAnsi"/>
        </w:rPr>
      </w:pPr>
      <w:r>
        <w:rPr>
          <w:rFonts w:asciiTheme="minorHAnsi" w:hAnsiTheme="minorHAnsi" w:cstheme="minorHAnsi"/>
        </w:rPr>
        <w:t>Slide 23:</w:t>
      </w:r>
    </w:p>
    <w:p w14:paraId="7792E202" w14:textId="1D297AE0" w:rsidR="00611222"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And this is the last one of these</w:t>
      </w:r>
      <w:r w:rsidR="00611222" w:rsidRPr="00D11D4F">
        <w:rPr>
          <w:rFonts w:asciiTheme="minorHAnsi" w:hAnsiTheme="minorHAnsi" w:cstheme="minorHAnsi"/>
        </w:rPr>
        <w:t>.</w:t>
      </w:r>
      <w:r w:rsidR="00C95DAE">
        <w:rPr>
          <w:rFonts w:asciiTheme="minorHAnsi" w:hAnsiTheme="minorHAnsi" w:cstheme="minorHAnsi"/>
        </w:rPr>
        <w:t xml:space="preserve"> </w:t>
      </w:r>
      <w:r w:rsidR="00611222" w:rsidRPr="00D11D4F">
        <w:rPr>
          <w:rFonts w:asciiTheme="minorHAnsi" w:hAnsiTheme="minorHAnsi" w:cstheme="minorHAnsi"/>
        </w:rPr>
        <w:t>Finally, the second usefulness measure asks the grantee to show how the content can be used again. One grantee wrote: “… accessible content is available via a number of methods. First, and primary, is the {project} website. Teachers, parents, and school personnel may utilize video streaming, or order a fully-accessible DVD, to be used with students. Student accounts can be established to allow direct use of the materials by students. Secondly, the {project} provides media via other technological means such as set-</w:t>
      </w:r>
      <w:r w:rsidR="00611222" w:rsidRPr="00D11D4F">
        <w:rPr>
          <w:rFonts w:asciiTheme="minorHAnsi" w:hAnsiTheme="minorHAnsi" w:cstheme="minorHAnsi"/>
        </w:rPr>
        <w:lastRenderedPageBreak/>
        <w:t>top-boxes which can be connected to the television in the classroom or the home, native mobile apps for tablets and smartphones, and supports inclusion in classroom Learning Management Systems which can support individualized or group learning experiences. Additionally, the interactive transcript feature provides text-based access to program and accessibility content.</w:t>
      </w:r>
    </w:p>
    <w:p w14:paraId="59CDE662" w14:textId="60C3487D" w:rsidR="00611222" w:rsidRDefault="00611222" w:rsidP="00D11D4F">
      <w:pPr>
        <w:pStyle w:val="Normal0"/>
        <w:ind w:firstLine="719"/>
        <w:rPr>
          <w:rFonts w:asciiTheme="minorHAnsi" w:hAnsiTheme="minorHAnsi" w:cstheme="minorHAnsi"/>
        </w:rPr>
      </w:pPr>
      <w:r w:rsidRPr="00D11D4F">
        <w:rPr>
          <w:rFonts w:asciiTheme="minorHAnsi" w:hAnsiTheme="minorHAnsi" w:cstheme="minorHAnsi"/>
        </w:rPr>
        <w:t>In addition to these examples, we have an annotated Description Guide on the CIPP website that you can review. It goes through a complete Guide and notes where and how the critical content is presented.</w:t>
      </w:r>
    </w:p>
    <w:p w14:paraId="3EC0C0B2" w14:textId="77777777" w:rsidR="00C95DAE" w:rsidRPr="00D11D4F" w:rsidRDefault="00C95DAE" w:rsidP="00D11D4F">
      <w:pPr>
        <w:pStyle w:val="Normal0"/>
        <w:ind w:firstLine="719"/>
        <w:rPr>
          <w:rFonts w:asciiTheme="minorHAnsi" w:hAnsiTheme="minorHAnsi" w:cstheme="minorHAnsi"/>
        </w:rPr>
      </w:pPr>
    </w:p>
    <w:p w14:paraId="72A326BE" w14:textId="3A699003" w:rsidR="00F63785" w:rsidRPr="00D11D4F" w:rsidRDefault="00611222" w:rsidP="00D11D4F">
      <w:pPr>
        <w:pStyle w:val="Normal0"/>
        <w:ind w:firstLine="0"/>
        <w:rPr>
          <w:rFonts w:asciiTheme="minorHAnsi" w:hAnsiTheme="minorHAnsi" w:cstheme="minorHAnsi"/>
        </w:rPr>
      </w:pPr>
      <w:r w:rsidRPr="00D11D4F" w:rsidDel="00611222">
        <w:rPr>
          <w:rFonts w:asciiTheme="minorHAnsi" w:hAnsiTheme="minorHAnsi" w:cstheme="minorHAnsi"/>
        </w:rPr>
        <w:t xml:space="preserve"> </w:t>
      </w:r>
      <w:r w:rsidR="00284BF9" w:rsidRPr="00D11D4F">
        <w:rPr>
          <w:rFonts w:asciiTheme="minorHAnsi" w:hAnsiTheme="minorHAnsi" w:cstheme="minorHAnsi"/>
        </w:rPr>
        <w:t>Slide 24:</w:t>
      </w:r>
      <w:r w:rsidR="00F63785" w:rsidRPr="00D11D4F">
        <w:rPr>
          <w:rFonts w:asciiTheme="minorHAnsi" w:hAnsiTheme="minorHAnsi" w:cstheme="minorHAnsi"/>
        </w:rPr>
        <w:t xml:space="preserve"> </w:t>
      </w:r>
    </w:p>
    <w:p w14:paraId="12242064" w14:textId="34CF75CE" w:rsidR="0096482B" w:rsidRDefault="00F63785" w:rsidP="00D11D4F">
      <w:pPr>
        <w:pStyle w:val="Colloquy1"/>
        <w:tabs>
          <w:tab w:val="clear" w:pos="719"/>
        </w:tabs>
        <w:rPr>
          <w:rFonts w:asciiTheme="minorHAnsi" w:hAnsiTheme="minorHAnsi" w:cstheme="minorHAnsi"/>
        </w:rPr>
      </w:pPr>
      <w:r w:rsidRPr="00D11D4F">
        <w:rPr>
          <w:rFonts w:asciiTheme="minorHAnsi" w:hAnsiTheme="minorHAnsi" w:cstheme="minorHAnsi"/>
        </w:rPr>
        <w:t>How do I submit my materials?</w:t>
      </w:r>
      <w:r w:rsidR="00284BF9" w:rsidRPr="00D11D4F">
        <w:rPr>
          <w:rFonts w:asciiTheme="minorHAnsi" w:hAnsiTheme="minorHAnsi" w:cstheme="minorHAnsi"/>
        </w:rPr>
        <w:t xml:space="preserve"> </w:t>
      </w:r>
      <w:r w:rsidR="0096482B" w:rsidRPr="00D11D4F">
        <w:rPr>
          <w:rFonts w:asciiTheme="minorHAnsi" w:hAnsiTheme="minorHAnsi" w:cstheme="minorHAnsi"/>
        </w:rPr>
        <w:t>This slide details the data collection methodology. Grantees upload a copy of their completed guides and any supporting materials to cippsite.org, and in a moment we’re going to have a walkthrough of that website. Be sure that URL addresses for supporting materials for your product and/or service are marked clearly. Limit supporting material to no more than 5 files per guide.</w:t>
      </w:r>
    </w:p>
    <w:p w14:paraId="15E72958" w14:textId="77777777" w:rsidR="00C95DAE" w:rsidRPr="00C95DAE" w:rsidRDefault="00C95DAE" w:rsidP="00C95DAE">
      <w:pPr>
        <w:pStyle w:val="ColContin1"/>
      </w:pPr>
    </w:p>
    <w:p w14:paraId="119F08D7" w14:textId="4859AD9D" w:rsidR="0096482B" w:rsidRPr="00D11D4F" w:rsidRDefault="0096482B" w:rsidP="00D11D4F">
      <w:pPr>
        <w:pStyle w:val="Colloquy1"/>
        <w:tabs>
          <w:tab w:val="clear" w:pos="719"/>
        </w:tabs>
        <w:ind w:firstLine="0"/>
        <w:rPr>
          <w:rFonts w:asciiTheme="minorHAnsi" w:hAnsiTheme="minorHAnsi" w:cstheme="minorHAnsi"/>
        </w:rPr>
      </w:pPr>
      <w:r w:rsidRPr="00D11D4F">
        <w:rPr>
          <w:rFonts w:asciiTheme="minorHAnsi" w:hAnsiTheme="minorHAnsi" w:cstheme="minorHAnsi"/>
        </w:rPr>
        <w:t>Slide 25:</w:t>
      </w:r>
    </w:p>
    <w:p w14:paraId="5DCD53FC" w14:textId="1A1A3242" w:rsidR="0096482B" w:rsidRDefault="00F63785" w:rsidP="00D11D4F">
      <w:pPr>
        <w:pStyle w:val="Colloquy1"/>
        <w:rPr>
          <w:rFonts w:asciiTheme="minorHAnsi" w:hAnsiTheme="minorHAnsi" w:cstheme="minorHAnsi"/>
        </w:rPr>
      </w:pPr>
      <w:r w:rsidRPr="00D11D4F">
        <w:rPr>
          <w:rFonts w:asciiTheme="minorHAnsi" w:hAnsiTheme="minorHAnsi" w:cstheme="minorHAnsi"/>
        </w:rPr>
        <w:t>How are your descriptions rated?</w:t>
      </w:r>
      <w:r w:rsidR="0096482B" w:rsidRPr="00D11D4F">
        <w:rPr>
          <w:rFonts w:asciiTheme="minorHAnsi" w:hAnsiTheme="minorHAnsi" w:cstheme="minorHAnsi"/>
        </w:rPr>
        <w:t xml:space="preserve"> As we described before, panelists rate products/services against each criterion for high quality, relevance</w:t>
      </w:r>
      <w:r w:rsidR="00C95DAE">
        <w:rPr>
          <w:rFonts w:asciiTheme="minorHAnsi" w:hAnsiTheme="minorHAnsi" w:cstheme="minorHAnsi"/>
        </w:rPr>
        <w:t>,</w:t>
      </w:r>
      <w:r w:rsidR="0096482B" w:rsidRPr="00D11D4F">
        <w:rPr>
          <w:rFonts w:asciiTheme="minorHAnsi" w:hAnsiTheme="minorHAnsi" w:cstheme="minorHAnsi"/>
        </w:rPr>
        <w:t xml:space="preserve"> and usefulness using a 4-point scale ranging from very low to very high, and ratings of 6 or higher across the criteria are deemed of high quality, relevance, and usefulness. Please give some thought to the products, services, and video clips you include. Sometimes products or services that are innovative and exciting don’t have as much evaluative information as those that are better established. Take a look at the description guide before deciding what to submit either on your list </w:t>
      </w:r>
      <w:r w:rsidR="00C95DAE">
        <w:rPr>
          <w:rFonts w:asciiTheme="minorHAnsi" w:hAnsiTheme="minorHAnsi" w:cstheme="minorHAnsi"/>
        </w:rPr>
        <w:t>of</w:t>
      </w:r>
      <w:r w:rsidR="0096482B" w:rsidRPr="00D11D4F">
        <w:rPr>
          <w:rFonts w:asciiTheme="minorHAnsi" w:hAnsiTheme="minorHAnsi" w:cstheme="minorHAnsi"/>
        </w:rPr>
        <w:t xml:space="preserve"> 10 products and services or in selecting your clips.</w:t>
      </w:r>
    </w:p>
    <w:p w14:paraId="7A06CB44" w14:textId="77777777" w:rsidR="00C95DAE" w:rsidRPr="00C95DAE" w:rsidRDefault="00C95DAE" w:rsidP="00C95DAE">
      <w:pPr>
        <w:pStyle w:val="ColContin1"/>
      </w:pPr>
    </w:p>
    <w:p w14:paraId="0A51A0FA" w14:textId="40853E8D" w:rsidR="00F63785" w:rsidRPr="00D11D4F" w:rsidRDefault="0096482B" w:rsidP="00D11D4F">
      <w:pPr>
        <w:pStyle w:val="Colloquy1"/>
        <w:tabs>
          <w:tab w:val="clear" w:pos="719"/>
        </w:tabs>
        <w:ind w:firstLine="0"/>
        <w:rPr>
          <w:rFonts w:asciiTheme="minorHAnsi" w:hAnsiTheme="minorHAnsi" w:cstheme="minorHAnsi"/>
        </w:rPr>
      </w:pPr>
      <w:r w:rsidRPr="00D11D4F">
        <w:rPr>
          <w:rFonts w:asciiTheme="minorHAnsi" w:hAnsiTheme="minorHAnsi" w:cstheme="minorHAnsi"/>
        </w:rPr>
        <w:t>Slide 26:</w:t>
      </w:r>
    </w:p>
    <w:p w14:paraId="12632BFE" w14:textId="37748A94" w:rsidR="00F229CA"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This is the timeline </w:t>
      </w:r>
      <w:r w:rsidR="00F229CA" w:rsidRPr="00D11D4F">
        <w:rPr>
          <w:rFonts w:asciiTheme="minorHAnsi" w:hAnsiTheme="minorHAnsi" w:cstheme="minorHAnsi"/>
        </w:rPr>
        <w:t>for this year’s data collection</w:t>
      </w:r>
      <w:r w:rsidRPr="00D11D4F">
        <w:rPr>
          <w:rFonts w:asciiTheme="minorHAnsi" w:hAnsiTheme="minorHAnsi" w:cstheme="minorHAnsi"/>
        </w:rPr>
        <w:t>.</w:t>
      </w:r>
      <w:r w:rsidR="00F229CA" w:rsidRPr="00D11D4F">
        <w:rPr>
          <w:rFonts w:asciiTheme="minorHAnsi" w:hAnsiTheme="minorHAnsi" w:cstheme="minorHAnsi"/>
        </w:rPr>
        <w:t xml:space="preserve"> The week of February 14, Media and 84.327 projects were notified about </w:t>
      </w:r>
      <w:r w:rsidR="00C95DAE">
        <w:rPr>
          <w:rFonts w:asciiTheme="minorHAnsi" w:hAnsiTheme="minorHAnsi" w:cstheme="minorHAnsi"/>
        </w:rPr>
        <w:t xml:space="preserve">the </w:t>
      </w:r>
      <w:r w:rsidR="00F229CA" w:rsidRPr="00D11D4F">
        <w:rPr>
          <w:rFonts w:asciiTheme="minorHAnsi" w:hAnsiTheme="minorHAnsi" w:cstheme="minorHAnsi"/>
        </w:rPr>
        <w:t xml:space="preserve">GPRA process via email. By March 4, which is Friday of next week, Media projects upload 3 sample video clips and their Media Description Guide to the CIPP website. By March 4, 84.327 projects should upload their Lists of New FY2021 Products and Services. By March 14, CIPP will notify the 327 grants </w:t>
      </w:r>
      <w:r w:rsidR="00C95DAE">
        <w:rPr>
          <w:rFonts w:asciiTheme="minorHAnsi" w:hAnsiTheme="minorHAnsi" w:cstheme="minorHAnsi"/>
        </w:rPr>
        <w:t xml:space="preserve">of </w:t>
      </w:r>
      <w:r w:rsidR="00F229CA" w:rsidRPr="00D11D4F">
        <w:rPr>
          <w:rFonts w:asciiTheme="minorHAnsi" w:hAnsiTheme="minorHAnsi" w:cstheme="minorHAnsi"/>
        </w:rPr>
        <w:t>which product and which service was selected</w:t>
      </w:r>
      <w:r w:rsidR="00AC2B95">
        <w:rPr>
          <w:rFonts w:asciiTheme="minorHAnsi" w:hAnsiTheme="minorHAnsi" w:cstheme="minorHAnsi"/>
        </w:rPr>
        <w:t>,</w:t>
      </w:r>
      <w:r w:rsidR="00F229CA" w:rsidRPr="00D11D4F">
        <w:rPr>
          <w:rFonts w:asciiTheme="minorHAnsi" w:hAnsiTheme="minorHAnsi" w:cstheme="minorHAnsi"/>
        </w:rPr>
        <w:t xml:space="preserve"> and request Product and Service Description Guides for them. Finally, by March 28,</w:t>
      </w:r>
      <w:r w:rsidR="00C95DAE">
        <w:rPr>
          <w:rFonts w:asciiTheme="minorHAnsi" w:hAnsiTheme="minorHAnsi" w:cstheme="minorHAnsi"/>
        </w:rPr>
        <w:t xml:space="preserve"> </w:t>
      </w:r>
      <w:r w:rsidR="00F229CA" w:rsidRPr="00D11D4F">
        <w:rPr>
          <w:rFonts w:asciiTheme="minorHAnsi" w:hAnsiTheme="minorHAnsi" w:cstheme="minorHAnsi"/>
        </w:rPr>
        <w:t>projects should upload one Product Description Guide, one Service Description Guide, and any suppor</w:t>
      </w:r>
      <w:r w:rsidR="00560474" w:rsidRPr="00D11D4F">
        <w:rPr>
          <w:rFonts w:asciiTheme="minorHAnsi" w:hAnsiTheme="minorHAnsi" w:cstheme="minorHAnsi"/>
        </w:rPr>
        <w:t xml:space="preserve">ting materials to </w:t>
      </w:r>
      <w:r w:rsidR="00C95DAE">
        <w:rPr>
          <w:rFonts w:asciiTheme="minorHAnsi" w:hAnsiTheme="minorHAnsi" w:cstheme="minorHAnsi"/>
        </w:rPr>
        <w:t xml:space="preserve">the </w:t>
      </w:r>
      <w:r w:rsidR="00560474" w:rsidRPr="00D11D4F">
        <w:rPr>
          <w:rFonts w:asciiTheme="minorHAnsi" w:hAnsiTheme="minorHAnsi" w:cstheme="minorHAnsi"/>
        </w:rPr>
        <w:t>CIPP website.</w:t>
      </w:r>
    </w:p>
    <w:p w14:paraId="521F5E46" w14:textId="58F8306C" w:rsidR="00560474" w:rsidRDefault="00F229CA" w:rsidP="00D11D4F">
      <w:pPr>
        <w:pStyle w:val="Normal0"/>
        <w:ind w:firstLine="720"/>
        <w:rPr>
          <w:rFonts w:asciiTheme="minorHAnsi" w:hAnsiTheme="minorHAnsi" w:cstheme="minorHAnsi"/>
        </w:rPr>
      </w:pPr>
      <w:r w:rsidRPr="00D11D4F">
        <w:rPr>
          <w:rFonts w:asciiTheme="minorHAnsi" w:hAnsiTheme="minorHAnsi" w:cstheme="minorHAnsi"/>
        </w:rPr>
        <w:t>I’m now going to turn it over to Myriell McKinnon, who will perform a live demo of the SharePoint site</w:t>
      </w:r>
      <w:r w:rsidR="00560474" w:rsidRPr="00D11D4F">
        <w:rPr>
          <w:rFonts w:asciiTheme="minorHAnsi" w:hAnsiTheme="minorHAnsi" w:cstheme="minorHAnsi"/>
        </w:rPr>
        <w:t>.</w:t>
      </w:r>
    </w:p>
    <w:p w14:paraId="44668D87" w14:textId="77777777" w:rsidR="00C95DAE" w:rsidRPr="00D11D4F" w:rsidRDefault="00C95DAE" w:rsidP="00D11D4F">
      <w:pPr>
        <w:pStyle w:val="Normal0"/>
        <w:ind w:firstLine="720"/>
        <w:rPr>
          <w:rFonts w:asciiTheme="minorHAnsi" w:hAnsiTheme="minorHAnsi" w:cstheme="minorHAnsi"/>
        </w:rPr>
      </w:pPr>
    </w:p>
    <w:p w14:paraId="0E56D327" w14:textId="77777777" w:rsidR="00560474" w:rsidRPr="00D11D4F" w:rsidRDefault="00560474" w:rsidP="00D11D4F">
      <w:pPr>
        <w:pStyle w:val="Normal0"/>
        <w:ind w:firstLine="0"/>
        <w:rPr>
          <w:rFonts w:asciiTheme="minorHAnsi" w:hAnsiTheme="minorHAnsi" w:cstheme="minorHAnsi"/>
        </w:rPr>
      </w:pPr>
      <w:r w:rsidRPr="00D11D4F">
        <w:rPr>
          <w:rFonts w:asciiTheme="minorHAnsi" w:hAnsiTheme="minorHAnsi" w:cstheme="minorHAnsi"/>
        </w:rPr>
        <w:t>Slide 27:</w:t>
      </w:r>
    </w:p>
    <w:p w14:paraId="5C27E3E8" w14:textId="4BCE940F" w:rsidR="00F63785" w:rsidRPr="00D11D4F" w:rsidRDefault="00560474" w:rsidP="00D11D4F">
      <w:pPr>
        <w:pStyle w:val="Normal0"/>
        <w:ind w:firstLine="0"/>
        <w:rPr>
          <w:rFonts w:asciiTheme="minorHAnsi" w:hAnsiTheme="minorHAnsi" w:cstheme="minorHAnsi"/>
        </w:rPr>
      </w:pPr>
      <w:r w:rsidRPr="00D11D4F">
        <w:rPr>
          <w:rFonts w:asciiTheme="minorHAnsi" w:hAnsiTheme="minorHAnsi" w:cstheme="minorHAnsi"/>
        </w:rPr>
        <w:tab/>
      </w:r>
      <w:r w:rsidR="00F63785" w:rsidRPr="00D11D4F">
        <w:rPr>
          <w:rFonts w:asciiTheme="minorHAnsi" w:hAnsiTheme="minorHAnsi" w:cstheme="minorHAnsi"/>
        </w:rPr>
        <w:t>Thanks</w:t>
      </w:r>
      <w:r w:rsidR="00C95DAE">
        <w:rPr>
          <w:rFonts w:asciiTheme="minorHAnsi" w:hAnsiTheme="minorHAnsi" w:cstheme="minorHAnsi"/>
        </w:rPr>
        <w:t>,</w:t>
      </w:r>
      <w:r w:rsidR="00F63785" w:rsidRPr="00D11D4F">
        <w:rPr>
          <w:rFonts w:asciiTheme="minorHAnsi" w:hAnsiTheme="minorHAnsi" w:cstheme="minorHAnsi"/>
        </w:rPr>
        <w:t xml:space="preserve"> Brad.  </w:t>
      </w:r>
      <w:proofErr w:type="gramStart"/>
      <w:r w:rsidR="00F63785" w:rsidRPr="00D11D4F">
        <w:rPr>
          <w:rFonts w:asciiTheme="minorHAnsi" w:hAnsiTheme="minorHAnsi" w:cstheme="minorHAnsi"/>
        </w:rPr>
        <w:t>So</w:t>
      </w:r>
      <w:proofErr w:type="gramEnd"/>
      <w:r w:rsidR="00F63785" w:rsidRPr="00D11D4F">
        <w:rPr>
          <w:rFonts w:asciiTheme="minorHAnsi" w:hAnsiTheme="minorHAnsi" w:cstheme="minorHAnsi"/>
        </w:rPr>
        <w:t xml:space="preserve"> this is the CIPP site</w:t>
      </w:r>
      <w:r w:rsidR="00AC2B95">
        <w:rPr>
          <w:rFonts w:asciiTheme="minorHAnsi" w:hAnsiTheme="minorHAnsi" w:cstheme="minorHAnsi"/>
        </w:rPr>
        <w:t>,</w:t>
      </w:r>
      <w:r w:rsidR="00F63785" w:rsidRPr="00D11D4F">
        <w:rPr>
          <w:rFonts w:asciiTheme="minorHAnsi" w:hAnsiTheme="minorHAnsi" w:cstheme="minorHAnsi"/>
        </w:rPr>
        <w:t xml:space="preserve"> and many of you might be familiar with what this looks like already.  So all users are going to navigate to the CIPP site and press the </w:t>
      </w:r>
      <w:r w:rsidR="00AC2B95">
        <w:rPr>
          <w:rFonts w:asciiTheme="minorHAnsi" w:hAnsiTheme="minorHAnsi" w:cstheme="minorHAnsi"/>
          <w:i/>
        </w:rPr>
        <w:t>L</w:t>
      </w:r>
      <w:r w:rsidR="00F63785" w:rsidRPr="00AC2B95">
        <w:rPr>
          <w:rFonts w:asciiTheme="minorHAnsi" w:hAnsiTheme="minorHAnsi" w:cstheme="minorHAnsi"/>
          <w:i/>
        </w:rPr>
        <w:t>og in</w:t>
      </w:r>
      <w:r w:rsidR="00F63785" w:rsidRPr="00D11D4F">
        <w:rPr>
          <w:rFonts w:asciiTheme="minorHAnsi" w:hAnsiTheme="minorHAnsi" w:cstheme="minorHAnsi"/>
        </w:rPr>
        <w:t xml:space="preserve"> </w:t>
      </w:r>
      <w:proofErr w:type="gramStart"/>
      <w:r w:rsidR="00F63785" w:rsidRPr="00D11D4F">
        <w:rPr>
          <w:rFonts w:asciiTheme="minorHAnsi" w:hAnsiTheme="minorHAnsi" w:cstheme="minorHAnsi"/>
        </w:rPr>
        <w:t>button which</w:t>
      </w:r>
      <w:proofErr w:type="gramEnd"/>
      <w:r w:rsidR="00F63785" w:rsidRPr="00D11D4F">
        <w:rPr>
          <w:rFonts w:asciiTheme="minorHAnsi" w:hAnsiTheme="minorHAnsi" w:cstheme="minorHAnsi"/>
        </w:rPr>
        <w:t xml:space="preserve"> allows you to log </w:t>
      </w:r>
      <w:r w:rsidRPr="00D11D4F">
        <w:rPr>
          <w:rFonts w:asciiTheme="minorHAnsi" w:hAnsiTheme="minorHAnsi" w:cstheme="minorHAnsi"/>
        </w:rPr>
        <w:t xml:space="preserve">in. So </w:t>
      </w:r>
      <w:proofErr w:type="gramStart"/>
      <w:r w:rsidR="00F63785" w:rsidRPr="00D11D4F">
        <w:rPr>
          <w:rFonts w:asciiTheme="minorHAnsi" w:hAnsiTheme="minorHAnsi" w:cstheme="minorHAnsi"/>
        </w:rPr>
        <w:t>initially</w:t>
      </w:r>
      <w:proofErr w:type="gramEnd"/>
      <w:r w:rsidR="00F63785" w:rsidRPr="00D11D4F">
        <w:rPr>
          <w:rFonts w:asciiTheme="minorHAnsi" w:hAnsiTheme="minorHAnsi" w:cstheme="minorHAnsi"/>
        </w:rPr>
        <w:t xml:space="preserve"> everyone is going to click on the </w:t>
      </w:r>
      <w:r w:rsidR="00AC2B95">
        <w:rPr>
          <w:rFonts w:asciiTheme="minorHAnsi" w:hAnsiTheme="minorHAnsi" w:cstheme="minorHAnsi"/>
          <w:i/>
        </w:rPr>
        <w:t>F</w:t>
      </w:r>
      <w:r w:rsidR="00F63785" w:rsidRPr="00AC2B95">
        <w:rPr>
          <w:rFonts w:asciiTheme="minorHAnsi" w:hAnsiTheme="minorHAnsi" w:cstheme="minorHAnsi"/>
          <w:i/>
        </w:rPr>
        <w:t>orgot password</w:t>
      </w:r>
      <w:r w:rsidR="00AC2B95" w:rsidRPr="00AC2B95">
        <w:rPr>
          <w:rFonts w:asciiTheme="minorHAnsi" w:hAnsiTheme="minorHAnsi" w:cstheme="minorHAnsi"/>
          <w:i/>
        </w:rPr>
        <w:t>?</w:t>
      </w:r>
      <w:r w:rsidR="00F63785" w:rsidRPr="00D11D4F">
        <w:rPr>
          <w:rFonts w:asciiTheme="minorHAnsi" w:hAnsiTheme="minorHAnsi" w:cstheme="minorHAnsi"/>
        </w:rPr>
        <w:t xml:space="preserve"> link and enter your </w:t>
      </w:r>
      <w:r w:rsidR="00C95DAE">
        <w:rPr>
          <w:rFonts w:asciiTheme="minorHAnsi" w:hAnsiTheme="minorHAnsi" w:cstheme="minorHAnsi"/>
        </w:rPr>
        <w:t>email</w:t>
      </w:r>
      <w:r w:rsidR="00F63785" w:rsidRPr="00D11D4F">
        <w:rPr>
          <w:rFonts w:asciiTheme="minorHAnsi" w:hAnsiTheme="minorHAnsi" w:cstheme="minorHAnsi"/>
        </w:rPr>
        <w:t xml:space="preserve"> address in the field.  And that's the </w:t>
      </w:r>
      <w:r w:rsidR="00C95DAE">
        <w:rPr>
          <w:rFonts w:asciiTheme="minorHAnsi" w:hAnsiTheme="minorHAnsi" w:cstheme="minorHAnsi"/>
        </w:rPr>
        <w:t>email</w:t>
      </w:r>
      <w:r w:rsidR="00F63785" w:rsidRPr="00D11D4F">
        <w:rPr>
          <w:rFonts w:asciiTheme="minorHAnsi" w:hAnsiTheme="minorHAnsi" w:cstheme="minorHAnsi"/>
        </w:rPr>
        <w:t xml:space="preserve"> address we are using to communicate with you.  And click </w:t>
      </w:r>
      <w:r w:rsidR="00AC2B95">
        <w:rPr>
          <w:rFonts w:asciiTheme="minorHAnsi" w:hAnsiTheme="minorHAnsi" w:cstheme="minorHAnsi"/>
          <w:i/>
        </w:rPr>
        <w:t>S</w:t>
      </w:r>
      <w:r w:rsidR="00F63785" w:rsidRPr="00AC2B95">
        <w:rPr>
          <w:rFonts w:asciiTheme="minorHAnsi" w:hAnsiTheme="minorHAnsi" w:cstheme="minorHAnsi"/>
          <w:i/>
        </w:rPr>
        <w:t>end password</w:t>
      </w:r>
      <w:r w:rsidR="00F63785" w:rsidRPr="00D11D4F">
        <w:rPr>
          <w:rFonts w:asciiTheme="minorHAnsi" w:hAnsiTheme="minorHAnsi" w:cstheme="minorHAnsi"/>
        </w:rPr>
        <w:t xml:space="preserve"> and what that is going to do is generate an </w:t>
      </w:r>
      <w:r w:rsidR="00F63785" w:rsidRPr="00D11D4F">
        <w:rPr>
          <w:rFonts w:asciiTheme="minorHAnsi" w:hAnsiTheme="minorHAnsi" w:cstheme="minorHAnsi"/>
        </w:rPr>
        <w:lastRenderedPageBreak/>
        <w:t>e</w:t>
      </w:r>
      <w:r w:rsidR="00F63785" w:rsidRPr="00D11D4F">
        <w:rPr>
          <w:rFonts w:asciiTheme="minorHAnsi" w:hAnsiTheme="minorHAnsi" w:cstheme="minorHAnsi"/>
        </w:rPr>
        <w:noBreakHyphen/>
        <w:t>mail to you with further instructions so you can set up your unique password</w:t>
      </w:r>
      <w:r w:rsidR="00AC2B95">
        <w:rPr>
          <w:rFonts w:asciiTheme="minorHAnsi" w:hAnsiTheme="minorHAnsi" w:cstheme="minorHAnsi"/>
        </w:rPr>
        <w:t>,</w:t>
      </w:r>
      <w:r w:rsidR="00F63785" w:rsidRPr="00D11D4F">
        <w:rPr>
          <w:rFonts w:asciiTheme="minorHAnsi" w:hAnsiTheme="minorHAnsi" w:cstheme="minorHAnsi"/>
        </w:rPr>
        <w:t xml:space="preserve"> and </w:t>
      </w:r>
      <w:r w:rsidRPr="00D11D4F">
        <w:rPr>
          <w:rFonts w:asciiTheme="minorHAnsi" w:hAnsiTheme="minorHAnsi" w:cstheme="minorHAnsi"/>
        </w:rPr>
        <w:t>the</w:t>
      </w:r>
      <w:r w:rsidR="00AC2B95">
        <w:rPr>
          <w:rFonts w:asciiTheme="minorHAnsi" w:hAnsiTheme="minorHAnsi" w:cstheme="minorHAnsi"/>
        </w:rPr>
        <w:t xml:space="preserve"> </w:t>
      </w:r>
      <w:r w:rsidR="00F63785" w:rsidRPr="00D11D4F">
        <w:rPr>
          <w:rFonts w:asciiTheme="minorHAnsi" w:hAnsiTheme="minorHAnsi" w:cstheme="minorHAnsi"/>
        </w:rPr>
        <w:t>e</w:t>
      </w:r>
      <w:r w:rsidR="00F63785" w:rsidRPr="00D11D4F">
        <w:rPr>
          <w:rFonts w:asciiTheme="minorHAnsi" w:hAnsiTheme="minorHAnsi" w:cstheme="minorHAnsi"/>
        </w:rPr>
        <w:noBreakHyphen/>
        <w:t>mail looks like this.  So it has your username and a temporary password.  So when you go to the CIPP site you can access the link in the e</w:t>
      </w:r>
      <w:r w:rsidR="00F63785" w:rsidRPr="00D11D4F">
        <w:rPr>
          <w:rFonts w:asciiTheme="minorHAnsi" w:hAnsiTheme="minorHAnsi" w:cstheme="minorHAnsi"/>
        </w:rPr>
        <w:noBreakHyphen/>
        <w:t>mail to take you directly to the log in page and you're going to use your username and that temporary password from the e</w:t>
      </w:r>
      <w:r w:rsidR="00F63785" w:rsidRPr="00D11D4F">
        <w:rPr>
          <w:rFonts w:asciiTheme="minorHAnsi" w:hAnsiTheme="minorHAnsi" w:cstheme="minorHAnsi"/>
        </w:rPr>
        <w:noBreakHyphen/>
        <w:t>mail to go on and log in initially.  So I'm just going to copy and paste this over here.</w:t>
      </w:r>
    </w:p>
    <w:p w14:paraId="015F33C5" w14:textId="2044F574"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And once you do log in with that information</w:t>
      </w:r>
      <w:r w:rsidR="00AA38D9" w:rsidRPr="00D11D4F">
        <w:rPr>
          <w:rFonts w:asciiTheme="minorHAnsi" w:hAnsiTheme="minorHAnsi" w:cstheme="minorHAnsi"/>
        </w:rPr>
        <w:t>, you’ll</w:t>
      </w:r>
      <w:r w:rsidRPr="00D11D4F">
        <w:rPr>
          <w:rFonts w:asciiTheme="minorHAnsi" w:hAnsiTheme="minorHAnsi" w:cstheme="minorHAnsi"/>
        </w:rPr>
        <w:t xml:space="preserve"> be taken to the page where you can actually set up a unique password and keep in mind there are criteria that your password has to meet in order to be eligible.  So the current password that</w:t>
      </w:r>
      <w:r w:rsidR="00AC2B95">
        <w:rPr>
          <w:rFonts w:asciiTheme="minorHAnsi" w:hAnsiTheme="minorHAnsi" w:cstheme="minorHAnsi"/>
        </w:rPr>
        <w:t>, from the e</w:t>
      </w:r>
      <w:r w:rsidR="00AC2B95">
        <w:rPr>
          <w:rFonts w:asciiTheme="minorHAnsi" w:hAnsiTheme="minorHAnsi" w:cstheme="minorHAnsi"/>
        </w:rPr>
        <w:noBreakHyphen/>
        <w:t>mail</w:t>
      </w:r>
      <w:proofErr w:type="gramStart"/>
      <w:r w:rsidR="00AC2B95">
        <w:rPr>
          <w:rFonts w:asciiTheme="minorHAnsi" w:hAnsiTheme="minorHAnsi" w:cstheme="minorHAnsi"/>
        </w:rPr>
        <w:t>;</w:t>
      </w:r>
      <w:proofErr w:type="gramEnd"/>
      <w:r w:rsidR="00AC2B95">
        <w:rPr>
          <w:rFonts w:asciiTheme="minorHAnsi" w:hAnsiTheme="minorHAnsi" w:cstheme="minorHAnsi"/>
        </w:rPr>
        <w:t xml:space="preserve"> </w:t>
      </w:r>
      <w:r w:rsidRPr="00D11D4F">
        <w:rPr>
          <w:rFonts w:asciiTheme="minorHAnsi" w:hAnsiTheme="minorHAnsi" w:cstheme="minorHAnsi"/>
        </w:rPr>
        <w:t xml:space="preserve">you can paste that in there.  </w:t>
      </w:r>
      <w:proofErr w:type="gramStart"/>
      <w:r w:rsidRPr="00D11D4F">
        <w:rPr>
          <w:rFonts w:asciiTheme="minorHAnsi" w:hAnsiTheme="minorHAnsi" w:cstheme="minorHAnsi"/>
        </w:rPr>
        <w:t>And again</w:t>
      </w:r>
      <w:proofErr w:type="gramEnd"/>
      <w:r w:rsidR="00AC2B95">
        <w:rPr>
          <w:rFonts w:asciiTheme="minorHAnsi" w:hAnsiTheme="minorHAnsi" w:cstheme="minorHAnsi"/>
        </w:rPr>
        <w:t>,</w:t>
      </w:r>
      <w:r w:rsidRPr="00D11D4F">
        <w:rPr>
          <w:rFonts w:asciiTheme="minorHAnsi" w:hAnsiTheme="minorHAnsi" w:cstheme="minorHAnsi"/>
        </w:rPr>
        <w:t xml:space="preserve"> the new password is the one that you create.</w:t>
      </w:r>
    </w:p>
    <w:p w14:paraId="6C1C2AB1" w14:textId="7025DF3A" w:rsidR="006E54AE"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r>
      <w:proofErr w:type="gramStart"/>
      <w:r w:rsidRPr="00D11D4F">
        <w:rPr>
          <w:rFonts w:asciiTheme="minorHAnsi" w:hAnsiTheme="minorHAnsi" w:cstheme="minorHAnsi"/>
        </w:rPr>
        <w:t>And</w:t>
      </w:r>
      <w:proofErr w:type="gramEnd"/>
      <w:r w:rsidRPr="00D11D4F">
        <w:rPr>
          <w:rFonts w:asciiTheme="minorHAnsi" w:hAnsiTheme="minorHAnsi" w:cstheme="minorHAnsi"/>
        </w:rPr>
        <w:t xml:space="preserve"> you're just going to confirm that password and go on</w:t>
      </w:r>
      <w:r w:rsidR="00AC2B95">
        <w:rPr>
          <w:rFonts w:asciiTheme="minorHAnsi" w:hAnsiTheme="minorHAnsi" w:cstheme="minorHAnsi"/>
        </w:rPr>
        <w:t xml:space="preserve"> to select </w:t>
      </w:r>
      <w:r w:rsidR="00AC2B95" w:rsidRPr="00AC2B95">
        <w:rPr>
          <w:rFonts w:asciiTheme="minorHAnsi" w:hAnsiTheme="minorHAnsi" w:cstheme="minorHAnsi"/>
          <w:i/>
        </w:rPr>
        <w:t>R</w:t>
      </w:r>
      <w:r w:rsidRPr="00AC2B95">
        <w:rPr>
          <w:rFonts w:asciiTheme="minorHAnsi" w:hAnsiTheme="minorHAnsi" w:cstheme="minorHAnsi"/>
          <w:i/>
        </w:rPr>
        <w:t>eset password</w:t>
      </w:r>
      <w:r w:rsidR="00AC2B95">
        <w:rPr>
          <w:rFonts w:asciiTheme="minorHAnsi" w:hAnsiTheme="minorHAnsi" w:cstheme="minorHAnsi"/>
        </w:rPr>
        <w:t xml:space="preserve"> and </w:t>
      </w:r>
      <w:r w:rsidR="00AC2B95" w:rsidRPr="00AC2B95">
        <w:rPr>
          <w:rFonts w:asciiTheme="minorHAnsi" w:hAnsiTheme="minorHAnsi" w:cstheme="minorHAnsi"/>
          <w:i/>
        </w:rPr>
        <w:t>C</w:t>
      </w:r>
      <w:r w:rsidRPr="00AC2B95">
        <w:rPr>
          <w:rFonts w:asciiTheme="minorHAnsi" w:hAnsiTheme="minorHAnsi" w:cstheme="minorHAnsi"/>
          <w:i/>
        </w:rPr>
        <w:t>ontinue to home page</w:t>
      </w:r>
      <w:r w:rsidRPr="00D11D4F">
        <w:rPr>
          <w:rFonts w:asciiTheme="minorHAnsi" w:hAnsiTheme="minorHAnsi" w:cstheme="minorHAnsi"/>
        </w:rPr>
        <w:t xml:space="preserve">. </w:t>
      </w:r>
      <w:proofErr w:type="gramStart"/>
      <w:r w:rsidRPr="00D11D4F">
        <w:rPr>
          <w:rFonts w:asciiTheme="minorHAnsi" w:hAnsiTheme="minorHAnsi" w:cstheme="minorHAnsi"/>
        </w:rPr>
        <w:t>So</w:t>
      </w:r>
      <w:proofErr w:type="gramEnd"/>
      <w:r w:rsidR="00AC2B95">
        <w:rPr>
          <w:rFonts w:asciiTheme="minorHAnsi" w:hAnsiTheme="minorHAnsi" w:cstheme="minorHAnsi"/>
        </w:rPr>
        <w:t>,</w:t>
      </w:r>
      <w:r w:rsidRPr="00D11D4F">
        <w:rPr>
          <w:rFonts w:asciiTheme="minorHAnsi" w:hAnsiTheme="minorHAnsi" w:cstheme="minorHAnsi"/>
        </w:rPr>
        <w:t xml:space="preserve"> that sets up your password and so if you need to </w:t>
      </w:r>
      <w:r w:rsidRPr="00D11D4F">
        <w:rPr>
          <w:rFonts w:asciiTheme="minorHAnsi" w:hAnsiTheme="minorHAnsi" w:cstheme="minorHAnsi"/>
        </w:rPr>
        <w:noBreakHyphen/>
      </w:r>
      <w:r w:rsidRPr="00D11D4F">
        <w:rPr>
          <w:rFonts w:asciiTheme="minorHAnsi" w:hAnsiTheme="minorHAnsi" w:cstheme="minorHAnsi"/>
        </w:rPr>
        <w:noBreakHyphen/>
        <w:t xml:space="preserve"> as </w:t>
      </w:r>
      <w:r w:rsidR="006E54AE" w:rsidRPr="00D11D4F">
        <w:rPr>
          <w:rFonts w:asciiTheme="minorHAnsi" w:hAnsiTheme="minorHAnsi" w:cstheme="minorHAnsi"/>
        </w:rPr>
        <w:t xml:space="preserve">you </w:t>
      </w:r>
      <w:r w:rsidRPr="00D11D4F">
        <w:rPr>
          <w:rFonts w:asciiTheme="minorHAnsi" w:hAnsiTheme="minorHAnsi" w:cstheme="minorHAnsi"/>
        </w:rPr>
        <w:t xml:space="preserve">log in you'll use that one each time. And this is the first landing page that you will get to once you get logged </w:t>
      </w:r>
      <w:proofErr w:type="spellStart"/>
      <w:r w:rsidR="00AC2B95">
        <w:rPr>
          <w:rFonts w:asciiTheme="minorHAnsi" w:hAnsiTheme="minorHAnsi" w:cstheme="minorHAnsi"/>
        </w:rPr>
        <w:t>I</w:t>
      </w:r>
      <w:proofErr w:type="gramStart"/>
      <w:r w:rsidR="00AC2B95">
        <w:rPr>
          <w:rFonts w:asciiTheme="minorHAnsi" w:hAnsiTheme="minorHAnsi" w:cstheme="minorHAnsi"/>
        </w:rPr>
        <w:t>,</w:t>
      </w:r>
      <w:r w:rsidRPr="00D11D4F">
        <w:rPr>
          <w:rFonts w:asciiTheme="minorHAnsi" w:hAnsiTheme="minorHAnsi" w:cstheme="minorHAnsi"/>
        </w:rPr>
        <w:t>n</w:t>
      </w:r>
      <w:proofErr w:type="spellEnd"/>
      <w:proofErr w:type="gramEnd"/>
      <w:r w:rsidRPr="00D11D4F">
        <w:rPr>
          <w:rFonts w:asciiTheme="minorHAnsi" w:hAnsiTheme="minorHAnsi" w:cstheme="minorHAnsi"/>
        </w:rPr>
        <w:t xml:space="preserve"> and there are some other </w:t>
      </w:r>
      <w:r w:rsidR="006E54AE" w:rsidRPr="00D11D4F">
        <w:rPr>
          <w:rFonts w:asciiTheme="minorHAnsi" w:hAnsiTheme="minorHAnsi" w:cstheme="minorHAnsi"/>
        </w:rPr>
        <w:t xml:space="preserve">tiles </w:t>
      </w:r>
      <w:r w:rsidRPr="00D11D4F">
        <w:rPr>
          <w:rFonts w:asciiTheme="minorHAnsi" w:hAnsiTheme="minorHAnsi" w:cstheme="minorHAnsi"/>
        </w:rPr>
        <w:t xml:space="preserve">here but </w:t>
      </w:r>
      <w:r w:rsidR="006E54AE" w:rsidRPr="00D11D4F">
        <w:rPr>
          <w:rFonts w:asciiTheme="minorHAnsi" w:hAnsiTheme="minorHAnsi" w:cstheme="minorHAnsi"/>
        </w:rPr>
        <w:t xml:space="preserve">these </w:t>
      </w:r>
      <w:r w:rsidRPr="00D11D4F">
        <w:rPr>
          <w:rFonts w:asciiTheme="minorHAnsi" w:hAnsiTheme="minorHAnsi" w:cstheme="minorHAnsi"/>
        </w:rPr>
        <w:t xml:space="preserve">are </w:t>
      </w:r>
      <w:r w:rsidR="006E54AE" w:rsidRPr="00D11D4F">
        <w:rPr>
          <w:rFonts w:asciiTheme="minorHAnsi" w:hAnsiTheme="minorHAnsi" w:cstheme="minorHAnsi"/>
        </w:rPr>
        <w:t xml:space="preserve">relevant </w:t>
      </w:r>
      <w:r w:rsidRPr="00D11D4F">
        <w:rPr>
          <w:rFonts w:asciiTheme="minorHAnsi" w:hAnsiTheme="minorHAnsi" w:cstheme="minorHAnsi"/>
        </w:rPr>
        <w:t>to other services</w:t>
      </w:r>
      <w:r w:rsidR="006E54AE" w:rsidRPr="00D11D4F">
        <w:rPr>
          <w:rFonts w:asciiTheme="minorHAnsi" w:hAnsiTheme="minorHAnsi" w:cstheme="minorHAnsi"/>
        </w:rPr>
        <w:t xml:space="preserve"> CIPP</w:t>
      </w:r>
      <w:r w:rsidRPr="00D11D4F">
        <w:rPr>
          <w:rFonts w:asciiTheme="minorHAnsi" w:hAnsiTheme="minorHAnsi" w:cstheme="minorHAnsi"/>
        </w:rPr>
        <w:t xml:space="preserve"> provides.  </w:t>
      </w:r>
    </w:p>
    <w:p w14:paraId="3C51C30A" w14:textId="6C0AEB65" w:rsidR="00F63785" w:rsidRPr="00D11D4F" w:rsidRDefault="00F63785" w:rsidP="00D11D4F">
      <w:pPr>
        <w:pStyle w:val="Normal0"/>
        <w:ind w:firstLine="720"/>
        <w:rPr>
          <w:rFonts w:asciiTheme="minorHAnsi" w:hAnsiTheme="minorHAnsi" w:cstheme="minorHAnsi"/>
        </w:rPr>
      </w:pPr>
      <w:r w:rsidRPr="00D11D4F">
        <w:rPr>
          <w:rFonts w:asciiTheme="minorHAnsi" w:hAnsiTheme="minorHAnsi" w:cstheme="minorHAnsi"/>
        </w:rPr>
        <w:t>The one you</w:t>
      </w:r>
      <w:r w:rsidR="006E54AE" w:rsidRPr="00D11D4F">
        <w:rPr>
          <w:rFonts w:asciiTheme="minorHAnsi" w:hAnsiTheme="minorHAnsi" w:cstheme="minorHAnsi"/>
        </w:rPr>
        <w:t xml:space="preserve"> need to</w:t>
      </w:r>
      <w:r w:rsidRPr="00D11D4F">
        <w:rPr>
          <w:rFonts w:asciiTheme="minorHAnsi" w:hAnsiTheme="minorHAnsi" w:cstheme="minorHAnsi"/>
        </w:rPr>
        <w:t xml:space="preserve"> select is GPRA reporting.</w:t>
      </w:r>
      <w:r w:rsidR="006E54AE" w:rsidRPr="00D11D4F">
        <w:rPr>
          <w:rFonts w:asciiTheme="minorHAnsi" w:hAnsiTheme="minorHAnsi" w:cstheme="minorHAnsi"/>
        </w:rPr>
        <w:t xml:space="preserve"> </w:t>
      </w:r>
      <w:r w:rsidR="00AC2B95">
        <w:rPr>
          <w:rFonts w:asciiTheme="minorHAnsi" w:hAnsiTheme="minorHAnsi" w:cstheme="minorHAnsi"/>
        </w:rPr>
        <w:t xml:space="preserve">Then once </w:t>
      </w:r>
      <w:proofErr w:type="gramStart"/>
      <w:r w:rsidR="00AC2B95">
        <w:rPr>
          <w:rFonts w:asciiTheme="minorHAnsi" w:hAnsiTheme="minorHAnsi" w:cstheme="minorHAnsi"/>
        </w:rPr>
        <w:t>you're</w:t>
      </w:r>
      <w:proofErr w:type="gramEnd"/>
      <w:r w:rsidR="00AC2B95">
        <w:rPr>
          <w:rFonts w:asciiTheme="minorHAnsi" w:hAnsiTheme="minorHAnsi" w:cstheme="minorHAnsi"/>
        </w:rPr>
        <w:t xml:space="preserve"> there, you'll</w:t>
      </w:r>
      <w:r w:rsidRPr="00D11D4F">
        <w:rPr>
          <w:rFonts w:asciiTheme="minorHAnsi" w:hAnsiTheme="minorHAnsi" w:cstheme="minorHAnsi"/>
        </w:rPr>
        <w:t xml:space="preserve"> click on </w:t>
      </w:r>
      <w:r w:rsidRPr="00AC2B95">
        <w:rPr>
          <w:rFonts w:asciiTheme="minorHAnsi" w:hAnsiTheme="minorHAnsi" w:cstheme="minorHAnsi"/>
          <w:i/>
        </w:rPr>
        <w:t>QRU review</w:t>
      </w:r>
      <w:r w:rsidRPr="00D11D4F">
        <w:rPr>
          <w:rFonts w:asciiTheme="minorHAnsi" w:hAnsiTheme="minorHAnsi" w:cstheme="minorHAnsi"/>
        </w:rPr>
        <w:t xml:space="preserve">, click on </w:t>
      </w:r>
      <w:r w:rsidR="00AC2B95">
        <w:rPr>
          <w:rFonts w:asciiTheme="minorHAnsi" w:hAnsiTheme="minorHAnsi" w:cstheme="minorHAnsi"/>
          <w:i/>
        </w:rPr>
        <w:t>QRU R</w:t>
      </w:r>
      <w:r w:rsidRPr="00AC2B95">
        <w:rPr>
          <w:rFonts w:asciiTheme="minorHAnsi" w:hAnsiTheme="minorHAnsi" w:cstheme="minorHAnsi"/>
          <w:i/>
        </w:rPr>
        <w:t>eview 2022</w:t>
      </w:r>
      <w:r w:rsidRPr="00D11D4F">
        <w:rPr>
          <w:rFonts w:asciiTheme="minorHAnsi" w:hAnsiTheme="minorHAnsi" w:cstheme="minorHAnsi"/>
        </w:rPr>
        <w:t>, and there aren't many other options to select, so we try to tailor your view and</w:t>
      </w:r>
      <w:r w:rsidR="006E54AE" w:rsidRPr="00D11D4F">
        <w:rPr>
          <w:rFonts w:asciiTheme="minorHAnsi" w:hAnsiTheme="minorHAnsi" w:cstheme="minorHAnsi"/>
        </w:rPr>
        <w:t xml:space="preserve"> your</w:t>
      </w:r>
      <w:r w:rsidRPr="00D11D4F">
        <w:rPr>
          <w:rFonts w:asciiTheme="minorHAnsi" w:hAnsiTheme="minorHAnsi" w:cstheme="minorHAnsi"/>
        </w:rPr>
        <w:t xml:space="preserve"> navigat</w:t>
      </w:r>
      <w:r w:rsidR="006E54AE" w:rsidRPr="00D11D4F">
        <w:rPr>
          <w:rFonts w:asciiTheme="minorHAnsi" w:hAnsiTheme="minorHAnsi" w:cstheme="minorHAnsi"/>
        </w:rPr>
        <w:t>ion</w:t>
      </w:r>
      <w:r w:rsidRPr="00D11D4F">
        <w:rPr>
          <w:rFonts w:asciiTheme="minorHAnsi" w:hAnsiTheme="minorHAnsi" w:cstheme="minorHAnsi"/>
        </w:rPr>
        <w:t xml:space="preserve"> page so you can click through </w:t>
      </w:r>
      <w:r w:rsidR="008A4837" w:rsidRPr="00D11D4F">
        <w:rPr>
          <w:rFonts w:asciiTheme="minorHAnsi" w:hAnsiTheme="minorHAnsi" w:cstheme="minorHAnsi"/>
        </w:rPr>
        <w:t xml:space="preserve">to </w:t>
      </w:r>
      <w:r w:rsidRPr="00D11D4F">
        <w:rPr>
          <w:rFonts w:asciiTheme="minorHAnsi" w:hAnsiTheme="minorHAnsi" w:cstheme="minorHAnsi"/>
        </w:rPr>
        <w:t>the relevant folders.</w:t>
      </w:r>
    </w:p>
    <w:p w14:paraId="27B4327F" w14:textId="5E822906"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r>
      <w:proofErr w:type="gramStart"/>
      <w:r w:rsidRPr="00D11D4F">
        <w:rPr>
          <w:rFonts w:asciiTheme="minorHAnsi" w:hAnsiTheme="minorHAnsi" w:cstheme="minorHAnsi"/>
        </w:rPr>
        <w:t>And</w:t>
      </w:r>
      <w:proofErr w:type="gramEnd"/>
      <w:r w:rsidRPr="00D11D4F">
        <w:rPr>
          <w:rFonts w:asciiTheme="minorHAnsi" w:hAnsiTheme="minorHAnsi" w:cstheme="minorHAnsi"/>
        </w:rPr>
        <w:t xml:space="preserve"> </w:t>
      </w:r>
      <w:r w:rsidRPr="00AC2B95">
        <w:rPr>
          <w:rFonts w:asciiTheme="minorHAnsi" w:hAnsiTheme="minorHAnsi" w:cstheme="minorHAnsi"/>
          <w:i/>
        </w:rPr>
        <w:t>ETechM2 panel documents</w:t>
      </w:r>
      <w:r w:rsidRPr="00D11D4F">
        <w:rPr>
          <w:rFonts w:asciiTheme="minorHAnsi" w:hAnsiTheme="minorHAnsi" w:cstheme="minorHAnsi"/>
        </w:rPr>
        <w:t xml:space="preserve">.  </w:t>
      </w:r>
      <w:proofErr w:type="gramStart"/>
      <w:r w:rsidRPr="00D11D4F">
        <w:rPr>
          <w:rFonts w:asciiTheme="minorHAnsi" w:hAnsiTheme="minorHAnsi" w:cstheme="minorHAnsi"/>
        </w:rPr>
        <w:t>And</w:t>
      </w:r>
      <w:proofErr w:type="gramEnd"/>
      <w:r w:rsidRPr="00D11D4F">
        <w:rPr>
          <w:rFonts w:asciiTheme="minorHAnsi" w:hAnsiTheme="minorHAnsi" w:cstheme="minorHAnsi"/>
        </w:rPr>
        <w:t xml:space="preserve"> </w:t>
      </w:r>
      <w:r w:rsidR="008A4837" w:rsidRPr="00D11D4F">
        <w:rPr>
          <w:rFonts w:asciiTheme="minorHAnsi" w:hAnsiTheme="minorHAnsi" w:cstheme="minorHAnsi"/>
        </w:rPr>
        <w:t xml:space="preserve">here </w:t>
      </w:r>
      <w:r w:rsidRPr="00D11D4F">
        <w:rPr>
          <w:rFonts w:asciiTheme="minorHAnsi" w:hAnsiTheme="minorHAnsi" w:cstheme="minorHAnsi"/>
        </w:rPr>
        <w:t>you</w:t>
      </w:r>
      <w:r w:rsidR="008A4837" w:rsidRPr="00D11D4F">
        <w:rPr>
          <w:rFonts w:asciiTheme="minorHAnsi" w:hAnsiTheme="minorHAnsi" w:cstheme="minorHAnsi"/>
        </w:rPr>
        <w:t xml:space="preserve"> will</w:t>
      </w:r>
      <w:r w:rsidRPr="00D11D4F">
        <w:rPr>
          <w:rFonts w:asciiTheme="minorHAnsi" w:hAnsiTheme="minorHAnsi" w:cstheme="minorHAnsi"/>
        </w:rPr>
        <w:t xml:space="preserve"> see two folders we</w:t>
      </w:r>
      <w:r w:rsidR="00AC2B95">
        <w:rPr>
          <w:rFonts w:asciiTheme="minorHAnsi" w:hAnsiTheme="minorHAnsi" w:cstheme="minorHAnsi"/>
        </w:rPr>
        <w:t xml:space="preserve"> have the </w:t>
      </w:r>
      <w:r w:rsidR="00AC2B95" w:rsidRPr="00AC2B95">
        <w:rPr>
          <w:rFonts w:asciiTheme="minorHAnsi" w:hAnsiTheme="minorHAnsi" w:cstheme="minorHAnsi"/>
          <w:i/>
        </w:rPr>
        <w:t>Grantee D</w:t>
      </w:r>
      <w:r w:rsidRPr="00AC2B95">
        <w:rPr>
          <w:rFonts w:asciiTheme="minorHAnsi" w:hAnsiTheme="minorHAnsi" w:cstheme="minorHAnsi"/>
          <w:i/>
        </w:rPr>
        <w:t>ocument</w:t>
      </w:r>
      <w:r w:rsidR="00AC2B95">
        <w:rPr>
          <w:rFonts w:asciiTheme="minorHAnsi" w:hAnsiTheme="minorHAnsi" w:cstheme="minorHAnsi"/>
        </w:rPr>
        <w:t>s</w:t>
      </w:r>
      <w:r w:rsidRPr="00AC2B95">
        <w:rPr>
          <w:rFonts w:asciiTheme="minorHAnsi" w:hAnsiTheme="minorHAnsi" w:cstheme="minorHAnsi"/>
        </w:rPr>
        <w:t xml:space="preserve"> </w:t>
      </w:r>
      <w:r w:rsidR="00AC2B95">
        <w:rPr>
          <w:rFonts w:asciiTheme="minorHAnsi" w:hAnsiTheme="minorHAnsi" w:cstheme="minorHAnsi"/>
        </w:rPr>
        <w:t xml:space="preserve">folder and the </w:t>
      </w:r>
      <w:r w:rsidR="00AC2B95" w:rsidRPr="00AC2B95">
        <w:rPr>
          <w:rFonts w:asciiTheme="minorHAnsi" w:hAnsiTheme="minorHAnsi" w:cstheme="minorHAnsi"/>
          <w:i/>
        </w:rPr>
        <w:t>Guidance D</w:t>
      </w:r>
      <w:r w:rsidRPr="00AC2B95">
        <w:rPr>
          <w:rFonts w:asciiTheme="minorHAnsi" w:hAnsiTheme="minorHAnsi" w:cstheme="minorHAnsi"/>
          <w:i/>
        </w:rPr>
        <w:t>ocument</w:t>
      </w:r>
      <w:r w:rsidR="00AC2B95" w:rsidRPr="00AC2B95">
        <w:rPr>
          <w:rFonts w:asciiTheme="minorHAnsi" w:hAnsiTheme="minorHAnsi" w:cstheme="minorHAnsi"/>
          <w:i/>
        </w:rPr>
        <w:t>s</w:t>
      </w:r>
      <w:r w:rsidR="00AC2B95">
        <w:rPr>
          <w:rFonts w:asciiTheme="minorHAnsi" w:hAnsiTheme="minorHAnsi" w:cstheme="minorHAnsi"/>
        </w:rPr>
        <w:t xml:space="preserve"> folder</w:t>
      </w:r>
      <w:r w:rsidRPr="00D11D4F">
        <w:rPr>
          <w:rFonts w:asciiTheme="minorHAnsi" w:hAnsiTheme="minorHAnsi" w:cstheme="minorHAnsi"/>
        </w:rPr>
        <w:t xml:space="preserve">. </w:t>
      </w:r>
      <w:r w:rsidR="00AC2B95">
        <w:rPr>
          <w:rFonts w:asciiTheme="minorHAnsi" w:hAnsiTheme="minorHAnsi" w:cstheme="minorHAnsi"/>
        </w:rPr>
        <w:t xml:space="preserve">The </w:t>
      </w:r>
      <w:r w:rsidR="00AC2B95" w:rsidRPr="00AC2B95">
        <w:rPr>
          <w:rFonts w:asciiTheme="minorHAnsi" w:hAnsiTheme="minorHAnsi" w:cstheme="minorHAnsi"/>
          <w:i/>
        </w:rPr>
        <w:t>Guidance D</w:t>
      </w:r>
      <w:r w:rsidR="008A4837" w:rsidRPr="00AC2B95">
        <w:rPr>
          <w:rFonts w:asciiTheme="minorHAnsi" w:hAnsiTheme="minorHAnsi" w:cstheme="minorHAnsi"/>
          <w:i/>
        </w:rPr>
        <w:t>ocument</w:t>
      </w:r>
      <w:r w:rsidR="00AC2B95" w:rsidRPr="00AC2B95">
        <w:rPr>
          <w:rFonts w:asciiTheme="minorHAnsi" w:hAnsiTheme="minorHAnsi" w:cstheme="minorHAnsi"/>
          <w:i/>
        </w:rPr>
        <w:t>s</w:t>
      </w:r>
      <w:r w:rsidR="008A4837" w:rsidRPr="00D11D4F">
        <w:rPr>
          <w:rFonts w:asciiTheme="minorHAnsi" w:hAnsiTheme="minorHAnsi" w:cstheme="minorHAnsi"/>
        </w:rPr>
        <w:t xml:space="preserve"> folder</w:t>
      </w:r>
      <w:r w:rsidRPr="00D11D4F">
        <w:rPr>
          <w:rFonts w:asciiTheme="minorHAnsi" w:hAnsiTheme="minorHAnsi" w:cstheme="minorHAnsi"/>
        </w:rPr>
        <w:t xml:space="preserve"> contain</w:t>
      </w:r>
      <w:r w:rsidR="008A4837" w:rsidRPr="00D11D4F">
        <w:rPr>
          <w:rFonts w:asciiTheme="minorHAnsi" w:hAnsiTheme="minorHAnsi" w:cstheme="minorHAnsi"/>
        </w:rPr>
        <w:t>s</w:t>
      </w:r>
      <w:r w:rsidRPr="00D11D4F">
        <w:rPr>
          <w:rFonts w:asciiTheme="minorHAnsi" w:hAnsiTheme="minorHAnsi" w:cstheme="minorHAnsi"/>
        </w:rPr>
        <w:t xml:space="preserve"> resources</w:t>
      </w:r>
      <w:r w:rsidR="00AC2B95">
        <w:rPr>
          <w:rFonts w:asciiTheme="minorHAnsi" w:hAnsiTheme="minorHAnsi" w:cstheme="minorHAnsi"/>
        </w:rPr>
        <w:t>,</w:t>
      </w:r>
      <w:r w:rsidRPr="00D11D4F">
        <w:rPr>
          <w:rFonts w:asciiTheme="minorHAnsi" w:hAnsiTheme="minorHAnsi" w:cstheme="minorHAnsi"/>
        </w:rPr>
        <w:t xml:space="preserve"> and </w:t>
      </w:r>
      <w:proofErr w:type="gramStart"/>
      <w:r w:rsidRPr="00D11D4F">
        <w:rPr>
          <w:rFonts w:asciiTheme="minorHAnsi" w:hAnsiTheme="minorHAnsi" w:cstheme="minorHAnsi"/>
        </w:rPr>
        <w:t>that's</w:t>
      </w:r>
      <w:proofErr w:type="gramEnd"/>
      <w:r w:rsidRPr="00D11D4F">
        <w:rPr>
          <w:rFonts w:asciiTheme="minorHAnsi" w:hAnsiTheme="minorHAnsi" w:cstheme="minorHAnsi"/>
        </w:rPr>
        <w:t xml:space="preserve"> </w:t>
      </w:r>
      <w:r w:rsidR="00AC2B95">
        <w:rPr>
          <w:rFonts w:asciiTheme="minorHAnsi" w:hAnsiTheme="minorHAnsi" w:cstheme="minorHAnsi"/>
        </w:rPr>
        <w:t xml:space="preserve">where </w:t>
      </w:r>
      <w:r w:rsidRPr="00D11D4F">
        <w:rPr>
          <w:rFonts w:asciiTheme="minorHAnsi" w:hAnsiTheme="minorHAnsi" w:cstheme="minorHAnsi"/>
        </w:rPr>
        <w:t>the copy of today's recording</w:t>
      </w:r>
      <w:r w:rsidR="008A4837" w:rsidRPr="00D11D4F">
        <w:rPr>
          <w:rFonts w:asciiTheme="minorHAnsi" w:hAnsiTheme="minorHAnsi" w:cstheme="minorHAnsi"/>
        </w:rPr>
        <w:t xml:space="preserve"> will be. T</w:t>
      </w:r>
      <w:r w:rsidRPr="00D11D4F">
        <w:rPr>
          <w:rFonts w:asciiTheme="minorHAnsi" w:hAnsiTheme="minorHAnsi" w:cstheme="minorHAnsi"/>
        </w:rPr>
        <w:t xml:space="preserve">he PowerPoint is there as well.  And that's what that looks like.  </w:t>
      </w:r>
      <w:r w:rsidR="008A4837" w:rsidRPr="00D11D4F">
        <w:rPr>
          <w:rFonts w:asciiTheme="minorHAnsi" w:hAnsiTheme="minorHAnsi" w:cstheme="minorHAnsi"/>
        </w:rPr>
        <w:t>S</w:t>
      </w:r>
      <w:r w:rsidRPr="00D11D4F">
        <w:rPr>
          <w:rFonts w:asciiTheme="minorHAnsi" w:hAnsiTheme="minorHAnsi" w:cstheme="minorHAnsi"/>
        </w:rPr>
        <w:t>o you can get resources and information from this folder.</w:t>
      </w:r>
    </w:p>
    <w:p w14:paraId="607D544F" w14:textId="434827E6" w:rsidR="008A4837" w:rsidRPr="00D11D4F" w:rsidRDefault="00AC2B95" w:rsidP="00D11D4F">
      <w:pPr>
        <w:pStyle w:val="Normal0"/>
        <w:ind w:firstLine="0"/>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And then</w:t>
      </w:r>
      <w:proofErr w:type="gramEnd"/>
      <w:r>
        <w:rPr>
          <w:rFonts w:asciiTheme="minorHAnsi" w:hAnsiTheme="minorHAnsi" w:cstheme="minorHAnsi"/>
        </w:rPr>
        <w:t xml:space="preserve">, the </w:t>
      </w:r>
      <w:r w:rsidRPr="00AC2B95">
        <w:rPr>
          <w:rFonts w:asciiTheme="minorHAnsi" w:hAnsiTheme="minorHAnsi" w:cstheme="minorHAnsi"/>
          <w:i/>
        </w:rPr>
        <w:t>Grantee D</w:t>
      </w:r>
      <w:r w:rsidR="00F63785" w:rsidRPr="00AC2B95">
        <w:rPr>
          <w:rFonts w:asciiTheme="minorHAnsi" w:hAnsiTheme="minorHAnsi" w:cstheme="minorHAnsi"/>
          <w:i/>
        </w:rPr>
        <w:t>ocument</w:t>
      </w:r>
      <w:r w:rsidRPr="00AC2B95">
        <w:rPr>
          <w:rFonts w:asciiTheme="minorHAnsi" w:hAnsiTheme="minorHAnsi" w:cstheme="minorHAnsi"/>
          <w:i/>
        </w:rPr>
        <w:t>s</w:t>
      </w:r>
      <w:r>
        <w:rPr>
          <w:rFonts w:asciiTheme="minorHAnsi" w:hAnsiTheme="minorHAnsi" w:cstheme="minorHAnsi"/>
        </w:rPr>
        <w:t xml:space="preserve"> folder</w:t>
      </w:r>
      <w:r w:rsidR="00F63785" w:rsidRPr="00D11D4F">
        <w:rPr>
          <w:rFonts w:asciiTheme="minorHAnsi" w:hAnsiTheme="minorHAnsi" w:cstheme="minorHAnsi"/>
        </w:rPr>
        <w:t xml:space="preserve"> is actually the one that everyone will need to access in order to find your individual folder for your project.  And those are labeled with the </w:t>
      </w:r>
      <w:r w:rsidR="00F63785" w:rsidRPr="00D11D4F">
        <w:rPr>
          <w:rFonts w:asciiTheme="minorHAnsi" w:hAnsiTheme="minorHAnsi" w:cstheme="minorHAnsi"/>
        </w:rPr>
        <w:noBreakHyphen/>
      </w:r>
      <w:r w:rsidR="00F63785" w:rsidRPr="00D11D4F">
        <w:rPr>
          <w:rFonts w:asciiTheme="minorHAnsi" w:hAnsiTheme="minorHAnsi" w:cstheme="minorHAnsi"/>
        </w:rPr>
        <w:noBreakHyphen/>
        <w:t> the grant number as well as the name.  And once you locate yours, this is where you'll be uploading your information.  So we're going to use the first one as an example.  And when you open that, you can either upload it by selecting the upload button which allows you to navigate through your folder and you can choose your files, or you can just drag and drop that over into this field</w:t>
      </w:r>
      <w:r w:rsidR="008A4837" w:rsidRPr="00D11D4F">
        <w:rPr>
          <w:rFonts w:asciiTheme="minorHAnsi" w:hAnsiTheme="minorHAnsi" w:cstheme="minorHAnsi"/>
        </w:rPr>
        <w:t>.</w:t>
      </w:r>
    </w:p>
    <w:p w14:paraId="47020B9A" w14:textId="7B03A2F5" w:rsidR="00F63785" w:rsidRPr="00D11D4F" w:rsidRDefault="00F63785" w:rsidP="00D11D4F">
      <w:pPr>
        <w:pStyle w:val="Normal0"/>
        <w:ind w:firstLine="720"/>
        <w:rPr>
          <w:rFonts w:asciiTheme="minorHAnsi" w:hAnsiTheme="minorHAnsi" w:cstheme="minorHAnsi"/>
        </w:rPr>
      </w:pPr>
      <w:r w:rsidRPr="00D11D4F">
        <w:rPr>
          <w:rFonts w:asciiTheme="minorHAnsi" w:hAnsiTheme="minorHAnsi" w:cstheme="minorHAnsi"/>
        </w:rPr>
        <w:t>I'm going to go ahead and do it this way.  So </w:t>
      </w:r>
      <w:r w:rsidRPr="00D11D4F">
        <w:rPr>
          <w:rFonts w:asciiTheme="minorHAnsi" w:hAnsiTheme="minorHAnsi" w:cstheme="minorHAnsi"/>
        </w:rPr>
        <w:noBreakHyphen/>
      </w:r>
      <w:r w:rsidRPr="00D11D4F">
        <w:rPr>
          <w:rFonts w:asciiTheme="minorHAnsi" w:hAnsiTheme="minorHAnsi" w:cstheme="minorHAnsi"/>
        </w:rPr>
        <w:noBreakHyphen/>
        <w:t xml:space="preserve"> and if you can see here, </w:t>
      </w:r>
      <w:proofErr w:type="gramStart"/>
      <w:r w:rsidRPr="00D11D4F">
        <w:rPr>
          <w:rFonts w:asciiTheme="minorHAnsi" w:hAnsiTheme="minorHAnsi" w:cstheme="minorHAnsi"/>
        </w:rPr>
        <w:t>I'm</w:t>
      </w:r>
      <w:proofErr w:type="gramEnd"/>
      <w:r w:rsidRPr="00D11D4F">
        <w:rPr>
          <w:rFonts w:asciiTheme="minorHAnsi" w:hAnsiTheme="minorHAnsi" w:cstheme="minorHAnsi"/>
        </w:rPr>
        <w:t xml:space="preserve"> adding a document which I've labeled </w:t>
      </w:r>
      <w:r w:rsidR="00AC2B95">
        <w:rPr>
          <w:rFonts w:asciiTheme="minorHAnsi" w:hAnsiTheme="minorHAnsi" w:cstheme="minorHAnsi"/>
        </w:rPr>
        <w:t xml:space="preserve">with </w:t>
      </w:r>
      <w:r w:rsidRPr="00D11D4F">
        <w:rPr>
          <w:rFonts w:asciiTheme="minorHAnsi" w:hAnsiTheme="minorHAnsi" w:cstheme="minorHAnsi"/>
        </w:rPr>
        <w:t xml:space="preserve">the grant number, service description guide.  And just be mindful, </w:t>
      </w:r>
      <w:r w:rsidR="008A4837" w:rsidRPr="00D11D4F">
        <w:rPr>
          <w:rFonts w:asciiTheme="minorHAnsi" w:hAnsiTheme="minorHAnsi" w:cstheme="minorHAnsi"/>
        </w:rPr>
        <w:t>you will receive</w:t>
      </w:r>
      <w:r w:rsidRPr="00D11D4F">
        <w:rPr>
          <w:rFonts w:asciiTheme="minorHAnsi" w:hAnsiTheme="minorHAnsi" w:cstheme="minorHAnsi"/>
        </w:rPr>
        <w:t xml:space="preserve"> an </w:t>
      </w:r>
      <w:r w:rsidR="00C95DAE">
        <w:rPr>
          <w:rFonts w:asciiTheme="minorHAnsi" w:hAnsiTheme="minorHAnsi" w:cstheme="minorHAnsi"/>
        </w:rPr>
        <w:t>email</w:t>
      </w:r>
      <w:r w:rsidR="008A4837" w:rsidRPr="00D11D4F">
        <w:rPr>
          <w:rFonts w:asciiTheme="minorHAnsi" w:hAnsiTheme="minorHAnsi" w:cstheme="minorHAnsi"/>
        </w:rPr>
        <w:t xml:space="preserve"> that</w:t>
      </w:r>
      <w:r w:rsidRPr="00D11D4F">
        <w:rPr>
          <w:rFonts w:asciiTheme="minorHAnsi" w:hAnsiTheme="minorHAnsi" w:cstheme="minorHAnsi"/>
        </w:rPr>
        <w:t xml:space="preserve"> will</w:t>
      </w:r>
      <w:r w:rsidR="008A4837" w:rsidRPr="00D11D4F">
        <w:rPr>
          <w:rFonts w:asciiTheme="minorHAnsi" w:hAnsiTheme="minorHAnsi" w:cstheme="minorHAnsi"/>
        </w:rPr>
        <w:t xml:space="preserve"> have the naming convention we would like you to use</w:t>
      </w:r>
      <w:r w:rsidRPr="00D11D4F">
        <w:rPr>
          <w:rFonts w:asciiTheme="minorHAnsi" w:hAnsiTheme="minorHAnsi" w:cstheme="minorHAnsi"/>
        </w:rPr>
        <w:t xml:space="preserve"> when uploading your media</w:t>
      </w:r>
      <w:r w:rsidR="008A4837" w:rsidRPr="00D11D4F">
        <w:rPr>
          <w:rFonts w:asciiTheme="minorHAnsi" w:hAnsiTheme="minorHAnsi" w:cstheme="minorHAnsi"/>
        </w:rPr>
        <w:t xml:space="preserve">, </w:t>
      </w:r>
      <w:r w:rsidRPr="00D11D4F">
        <w:rPr>
          <w:rFonts w:asciiTheme="minorHAnsi" w:hAnsiTheme="minorHAnsi" w:cstheme="minorHAnsi"/>
        </w:rPr>
        <w:t>product</w:t>
      </w:r>
      <w:r w:rsidR="008A4837" w:rsidRPr="00D11D4F">
        <w:rPr>
          <w:rFonts w:asciiTheme="minorHAnsi" w:hAnsiTheme="minorHAnsi" w:cstheme="minorHAnsi"/>
        </w:rPr>
        <w:t>, or</w:t>
      </w:r>
      <w:r w:rsidRPr="00D11D4F">
        <w:rPr>
          <w:rFonts w:asciiTheme="minorHAnsi" w:hAnsiTheme="minorHAnsi" w:cstheme="minorHAnsi"/>
        </w:rPr>
        <w:t xml:space="preserve"> service description guides</w:t>
      </w:r>
      <w:r w:rsidR="008A4837" w:rsidRPr="00D11D4F">
        <w:rPr>
          <w:rFonts w:asciiTheme="minorHAnsi" w:hAnsiTheme="minorHAnsi" w:cstheme="minorHAnsi"/>
        </w:rPr>
        <w:t>. It really does</w:t>
      </w:r>
      <w:r w:rsidRPr="00D11D4F">
        <w:rPr>
          <w:rFonts w:asciiTheme="minorHAnsi" w:hAnsiTheme="minorHAnsi" w:cstheme="minorHAnsi"/>
        </w:rPr>
        <w:t xml:space="preserve"> help out the reviewers to be able to have that labeled.</w:t>
      </w:r>
    </w:p>
    <w:p w14:paraId="3483E824" w14:textId="7C212DAB" w:rsidR="00F63785" w:rsidRDefault="00F63785" w:rsidP="00D11D4F">
      <w:pPr>
        <w:pStyle w:val="Normal0"/>
        <w:ind w:firstLine="0"/>
        <w:rPr>
          <w:rFonts w:asciiTheme="minorHAnsi" w:hAnsiTheme="minorHAnsi" w:cstheme="minorHAnsi"/>
        </w:rPr>
      </w:pPr>
      <w:r w:rsidRPr="00D11D4F">
        <w:rPr>
          <w:rFonts w:asciiTheme="minorHAnsi" w:hAnsiTheme="minorHAnsi" w:cstheme="minorHAnsi"/>
        </w:rPr>
        <w:tab/>
        <w:t>And then I'm just going to do another one.  Similarly, you will </w:t>
      </w:r>
      <w:r w:rsidRPr="00D11D4F">
        <w:rPr>
          <w:rFonts w:asciiTheme="minorHAnsi" w:hAnsiTheme="minorHAnsi" w:cstheme="minorHAnsi"/>
        </w:rPr>
        <w:noBreakHyphen/>
      </w:r>
      <w:r w:rsidRPr="00D11D4F">
        <w:rPr>
          <w:rFonts w:asciiTheme="minorHAnsi" w:hAnsiTheme="minorHAnsi" w:cstheme="minorHAnsi"/>
        </w:rPr>
        <w:noBreakHyphen/>
        <w:t xml:space="preserve"> if you can please, use the naming convention we provide in the </w:t>
      </w:r>
      <w:r w:rsidR="00C95DAE">
        <w:rPr>
          <w:rFonts w:asciiTheme="minorHAnsi" w:hAnsiTheme="minorHAnsi" w:cstheme="minorHAnsi"/>
        </w:rPr>
        <w:t>email</w:t>
      </w:r>
      <w:r w:rsidRPr="00D11D4F">
        <w:rPr>
          <w:rFonts w:asciiTheme="minorHAnsi" w:hAnsiTheme="minorHAnsi" w:cstheme="minorHAnsi"/>
        </w:rPr>
        <w:t xml:space="preserve"> to label any additional attachment</w:t>
      </w:r>
      <w:r w:rsidR="008A4837" w:rsidRPr="00D11D4F">
        <w:rPr>
          <w:rFonts w:asciiTheme="minorHAnsi" w:hAnsiTheme="minorHAnsi" w:cstheme="minorHAnsi"/>
        </w:rPr>
        <w:t xml:space="preserve">s </w:t>
      </w:r>
      <w:r w:rsidRPr="00D11D4F">
        <w:rPr>
          <w:rFonts w:asciiTheme="minorHAnsi" w:hAnsiTheme="minorHAnsi" w:cstheme="minorHAnsi"/>
        </w:rPr>
        <w:t>that you upload to accompany your guides.  And so </w:t>
      </w:r>
      <w:r w:rsidRPr="00D11D4F">
        <w:rPr>
          <w:rFonts w:asciiTheme="minorHAnsi" w:hAnsiTheme="minorHAnsi" w:cstheme="minorHAnsi"/>
        </w:rPr>
        <w:noBreakHyphen/>
      </w:r>
      <w:r w:rsidRPr="00D11D4F">
        <w:rPr>
          <w:rFonts w:asciiTheme="minorHAnsi" w:hAnsiTheme="minorHAnsi" w:cstheme="minorHAnsi"/>
        </w:rPr>
        <w:noBreakHyphen/>
        <w:t> you can always just look at that top bar there to see that you're in the right folder.  It will have your grant number and the name there so that you can check.  And that is all that you need to do for uploading for both your list of services and your </w:t>
      </w:r>
      <w:r w:rsidRPr="00D11D4F">
        <w:rPr>
          <w:rFonts w:asciiTheme="minorHAnsi" w:hAnsiTheme="minorHAnsi" w:cstheme="minorHAnsi"/>
        </w:rPr>
        <w:noBreakHyphen/>
      </w:r>
      <w:r w:rsidRPr="00D11D4F">
        <w:rPr>
          <w:rFonts w:asciiTheme="minorHAnsi" w:hAnsiTheme="minorHAnsi" w:cstheme="minorHAnsi"/>
        </w:rPr>
        <w:noBreakHyphen/>
        <w:t xml:space="preserve"> I'm sorry your guides.  Okay?  And that is it for uploading your information.  I'm going to pass this back over to Brad.  </w:t>
      </w:r>
    </w:p>
    <w:p w14:paraId="1FE1ED43" w14:textId="337054ED" w:rsidR="00C95DAE" w:rsidRDefault="00C95DAE" w:rsidP="00D11D4F">
      <w:pPr>
        <w:pStyle w:val="Normal0"/>
        <w:ind w:firstLine="0"/>
        <w:rPr>
          <w:rFonts w:asciiTheme="minorHAnsi" w:hAnsiTheme="minorHAnsi" w:cstheme="minorHAnsi"/>
        </w:rPr>
      </w:pPr>
    </w:p>
    <w:p w14:paraId="7776E3F5" w14:textId="5F9AFF58" w:rsidR="00C95DAE" w:rsidRDefault="00C95DAE" w:rsidP="00D11D4F">
      <w:pPr>
        <w:pStyle w:val="Normal0"/>
        <w:ind w:firstLine="0"/>
        <w:rPr>
          <w:rFonts w:asciiTheme="minorHAnsi" w:hAnsiTheme="minorHAnsi" w:cstheme="minorHAnsi"/>
        </w:rPr>
      </w:pPr>
    </w:p>
    <w:p w14:paraId="5842B8DF" w14:textId="77777777" w:rsidR="00C95DAE" w:rsidRPr="00D11D4F" w:rsidRDefault="00C95DAE" w:rsidP="00D11D4F">
      <w:pPr>
        <w:pStyle w:val="Normal0"/>
        <w:ind w:firstLine="0"/>
        <w:rPr>
          <w:rFonts w:asciiTheme="minorHAnsi" w:hAnsiTheme="minorHAnsi" w:cstheme="minorHAnsi"/>
        </w:rPr>
      </w:pPr>
    </w:p>
    <w:p w14:paraId="1FFE4E61" w14:textId="5F981C93" w:rsidR="008A4837" w:rsidRPr="00D11D4F" w:rsidRDefault="008A4837" w:rsidP="00D11D4F">
      <w:pPr>
        <w:pStyle w:val="Normal0"/>
        <w:ind w:firstLine="0"/>
        <w:rPr>
          <w:rFonts w:asciiTheme="minorHAnsi" w:hAnsiTheme="minorHAnsi" w:cstheme="minorHAnsi"/>
        </w:rPr>
      </w:pPr>
      <w:r w:rsidRPr="00D11D4F">
        <w:rPr>
          <w:rFonts w:asciiTheme="minorHAnsi" w:hAnsiTheme="minorHAnsi" w:cstheme="minorHAnsi"/>
        </w:rPr>
        <w:lastRenderedPageBreak/>
        <w:t>Slide 28:</w:t>
      </w:r>
    </w:p>
    <w:p w14:paraId="436D74B6" w14:textId="6BF7D8F9" w:rsidR="00F63785" w:rsidRPr="00D11D4F" w:rsidRDefault="00403F35" w:rsidP="00D11D4F">
      <w:pPr>
        <w:pStyle w:val="Colloquy1"/>
        <w:tabs>
          <w:tab w:val="clear" w:pos="719"/>
        </w:tabs>
        <w:rPr>
          <w:rFonts w:asciiTheme="minorHAnsi" w:hAnsiTheme="minorHAnsi" w:cstheme="minorHAnsi"/>
        </w:rPr>
      </w:pPr>
      <w:r w:rsidRPr="00D11D4F">
        <w:rPr>
          <w:rFonts w:asciiTheme="minorHAnsi" w:hAnsiTheme="minorHAnsi" w:cstheme="minorHAnsi"/>
        </w:rPr>
        <w:t xml:space="preserve">We have a question to gauge your comfort level with this information and your desire for additional assistance.  </w:t>
      </w:r>
      <w:proofErr w:type="gramStart"/>
      <w:r w:rsidR="00AC2B95">
        <w:rPr>
          <w:rFonts w:asciiTheme="minorHAnsi" w:hAnsiTheme="minorHAnsi" w:cstheme="minorHAnsi"/>
        </w:rPr>
        <w:t>You'll</w:t>
      </w:r>
      <w:proofErr w:type="gramEnd"/>
      <w:r w:rsidR="00AC2B95">
        <w:rPr>
          <w:rFonts w:asciiTheme="minorHAnsi" w:hAnsiTheme="minorHAnsi" w:cstheme="minorHAnsi"/>
        </w:rPr>
        <w:t xml:space="preserve"> see it on your screen</w:t>
      </w:r>
      <w:r w:rsidR="00F63785" w:rsidRPr="00D11D4F">
        <w:rPr>
          <w:rFonts w:asciiTheme="minorHAnsi" w:hAnsiTheme="minorHAnsi" w:cstheme="minorHAnsi"/>
        </w:rPr>
        <w:t xml:space="preserve">.  Please take a moment </w:t>
      </w:r>
      <w:r w:rsidR="00C95DAE">
        <w:rPr>
          <w:rFonts w:asciiTheme="minorHAnsi" w:hAnsiTheme="minorHAnsi" w:cstheme="minorHAnsi"/>
        </w:rPr>
        <w:t xml:space="preserve">to note </w:t>
      </w:r>
      <w:r w:rsidR="00F63785" w:rsidRPr="00D11D4F">
        <w:rPr>
          <w:rFonts w:asciiTheme="minorHAnsi" w:hAnsiTheme="minorHAnsi" w:cstheme="minorHAnsi"/>
        </w:rPr>
        <w:t>the areas where you'd like to have more assistance and we'll work to provide that support.  If anyone has any questions about the poll or can't see it, just let us know.</w:t>
      </w:r>
    </w:p>
    <w:p w14:paraId="59233678" w14:textId="28D812C7" w:rsidR="00F63785"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We'll give you all another 15, 20 seconds.  Okay.  And thank you all.  </w:t>
      </w:r>
    </w:p>
    <w:p w14:paraId="4E660762" w14:textId="77777777" w:rsidR="00C95DAE" w:rsidRPr="00D11D4F" w:rsidRDefault="00C95DAE" w:rsidP="00D11D4F">
      <w:pPr>
        <w:pStyle w:val="Normal0"/>
        <w:ind w:firstLine="0"/>
        <w:rPr>
          <w:rFonts w:asciiTheme="minorHAnsi" w:hAnsiTheme="minorHAnsi" w:cstheme="minorHAnsi"/>
        </w:rPr>
      </w:pPr>
    </w:p>
    <w:p w14:paraId="4C1E7D45" w14:textId="28C74842" w:rsidR="00403F35" w:rsidRPr="00D11D4F" w:rsidRDefault="00403F35" w:rsidP="00D11D4F">
      <w:pPr>
        <w:pStyle w:val="Normal0"/>
        <w:ind w:firstLine="0"/>
        <w:rPr>
          <w:rFonts w:asciiTheme="minorHAnsi" w:hAnsiTheme="minorHAnsi" w:cstheme="minorHAnsi"/>
        </w:rPr>
      </w:pPr>
      <w:r w:rsidRPr="00D11D4F">
        <w:rPr>
          <w:rFonts w:asciiTheme="minorHAnsi" w:hAnsiTheme="minorHAnsi" w:cstheme="minorHAnsi"/>
        </w:rPr>
        <w:t>Slide 29:</w:t>
      </w:r>
    </w:p>
    <w:p w14:paraId="36ED76F5" w14:textId="285CC3A8"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t xml:space="preserve">If you're unclear about </w:t>
      </w:r>
      <w:r w:rsidR="00403F35" w:rsidRPr="00D11D4F">
        <w:rPr>
          <w:rFonts w:asciiTheme="minorHAnsi" w:hAnsiTheme="minorHAnsi" w:cstheme="minorHAnsi"/>
        </w:rPr>
        <w:t xml:space="preserve">what your center is to do as part of the </w:t>
      </w:r>
      <w:r w:rsidRPr="00D11D4F">
        <w:rPr>
          <w:rFonts w:asciiTheme="minorHAnsi" w:hAnsiTheme="minorHAnsi" w:cstheme="minorHAnsi"/>
        </w:rPr>
        <w:t xml:space="preserve">GPRA work this </w:t>
      </w:r>
      <w:r w:rsidR="00403F35" w:rsidRPr="00D11D4F">
        <w:rPr>
          <w:rFonts w:asciiTheme="minorHAnsi" w:hAnsiTheme="minorHAnsi" w:cstheme="minorHAnsi"/>
        </w:rPr>
        <w:t xml:space="preserve">year please feel free to </w:t>
      </w:r>
      <w:r w:rsidRPr="00D11D4F">
        <w:rPr>
          <w:rFonts w:asciiTheme="minorHAnsi" w:hAnsiTheme="minorHAnsi" w:cstheme="minorHAnsi"/>
        </w:rPr>
        <w:t>contact Kerri or Myriell</w:t>
      </w:r>
      <w:r w:rsidR="00403F35" w:rsidRPr="00D11D4F">
        <w:rPr>
          <w:rFonts w:asciiTheme="minorHAnsi" w:hAnsiTheme="minorHAnsi" w:cstheme="minorHAnsi"/>
        </w:rPr>
        <w:t xml:space="preserve"> at any point in the process.</w:t>
      </w:r>
      <w:r w:rsidRPr="00D11D4F">
        <w:rPr>
          <w:rFonts w:asciiTheme="minorHAnsi" w:hAnsiTheme="minorHAnsi" w:cstheme="minorHAnsi"/>
        </w:rPr>
        <w:t xml:space="preserve">  </w:t>
      </w:r>
      <w:r w:rsidR="00403F35" w:rsidRPr="00D11D4F">
        <w:rPr>
          <w:rFonts w:asciiTheme="minorHAnsi" w:hAnsiTheme="minorHAnsi" w:cstheme="minorHAnsi"/>
        </w:rPr>
        <w:t xml:space="preserve">Here is the email address; </w:t>
      </w:r>
      <w:hyperlink r:id="rId6" w:history="1">
        <w:r w:rsidR="00403F35" w:rsidRPr="00D11D4F">
          <w:rPr>
            <w:rStyle w:val="Hyperlink"/>
            <w:rFonts w:asciiTheme="minorHAnsi" w:hAnsiTheme="minorHAnsi" w:cstheme="minorHAnsi"/>
          </w:rPr>
          <w:t>CIPP-GPRA@westat.com</w:t>
        </w:r>
      </w:hyperlink>
      <w:r w:rsidR="00403F35" w:rsidRPr="00D11D4F">
        <w:rPr>
          <w:rFonts w:asciiTheme="minorHAnsi" w:hAnsiTheme="minorHAnsi" w:cstheme="minorHAnsi"/>
        </w:rPr>
        <w:t xml:space="preserve">. </w:t>
      </w:r>
      <w:r w:rsidRPr="00D11D4F">
        <w:rPr>
          <w:rFonts w:asciiTheme="minorHAnsi" w:hAnsiTheme="minorHAnsi" w:cstheme="minorHAnsi"/>
        </w:rPr>
        <w:t>And there are their phone numbers</w:t>
      </w:r>
      <w:r w:rsidR="00403F35" w:rsidRPr="00D11D4F">
        <w:rPr>
          <w:rFonts w:asciiTheme="minorHAnsi" w:hAnsiTheme="minorHAnsi" w:cstheme="minorHAnsi"/>
        </w:rPr>
        <w:t>; Kerri’s is</w:t>
      </w:r>
      <w:r w:rsidRPr="00D11D4F">
        <w:rPr>
          <w:rFonts w:asciiTheme="minorHAnsi" w:hAnsiTheme="minorHAnsi" w:cstheme="minorHAnsi"/>
        </w:rPr>
        <w:t xml:space="preserve"> 240</w:t>
      </w:r>
      <w:r w:rsidRPr="00D11D4F">
        <w:rPr>
          <w:rFonts w:asciiTheme="minorHAnsi" w:hAnsiTheme="minorHAnsi" w:cstheme="minorHAnsi"/>
        </w:rPr>
        <w:noBreakHyphen/>
        <w:t>342</w:t>
      </w:r>
      <w:r w:rsidRPr="00D11D4F">
        <w:rPr>
          <w:rFonts w:asciiTheme="minorHAnsi" w:hAnsiTheme="minorHAnsi" w:cstheme="minorHAnsi"/>
        </w:rPr>
        <w:noBreakHyphen/>
        <w:t>0301 and Myriell can be reached at 240</w:t>
      </w:r>
      <w:r w:rsidRPr="00D11D4F">
        <w:rPr>
          <w:rFonts w:asciiTheme="minorHAnsi" w:hAnsiTheme="minorHAnsi" w:cstheme="minorHAnsi"/>
        </w:rPr>
        <w:noBreakHyphen/>
        <w:t>790</w:t>
      </w:r>
      <w:r w:rsidRPr="00D11D4F">
        <w:rPr>
          <w:rFonts w:asciiTheme="minorHAnsi" w:hAnsiTheme="minorHAnsi" w:cstheme="minorHAnsi"/>
        </w:rPr>
        <w:noBreakHyphen/>
        <w:t xml:space="preserve">2987.  </w:t>
      </w:r>
    </w:p>
    <w:p w14:paraId="7CF2C33C" w14:textId="6095DB69" w:rsidR="00403F35" w:rsidRPr="00D11D4F" w:rsidRDefault="00403F35" w:rsidP="00D11D4F">
      <w:pPr>
        <w:pStyle w:val="Normal0"/>
        <w:ind w:firstLine="0"/>
        <w:rPr>
          <w:rFonts w:asciiTheme="minorHAnsi" w:hAnsiTheme="minorHAnsi" w:cstheme="minorHAnsi"/>
        </w:rPr>
      </w:pPr>
    </w:p>
    <w:p w14:paraId="700F2B6D" w14:textId="328402F7" w:rsidR="00403F35" w:rsidRPr="00D11D4F" w:rsidRDefault="00403F35" w:rsidP="00D11D4F">
      <w:pPr>
        <w:pStyle w:val="Normal0"/>
        <w:ind w:firstLine="0"/>
        <w:rPr>
          <w:rFonts w:asciiTheme="minorHAnsi" w:hAnsiTheme="minorHAnsi" w:cstheme="minorHAnsi"/>
        </w:rPr>
      </w:pPr>
      <w:r w:rsidRPr="00D11D4F">
        <w:rPr>
          <w:rFonts w:asciiTheme="minorHAnsi" w:hAnsiTheme="minorHAnsi" w:cstheme="minorHAnsi"/>
        </w:rPr>
        <w:t>Slide 30:</w:t>
      </w:r>
    </w:p>
    <w:p w14:paraId="4EF954EB" w14:textId="396AB46F" w:rsidR="00F63785" w:rsidRPr="00D11D4F" w:rsidRDefault="00F63785" w:rsidP="00D11D4F">
      <w:pPr>
        <w:pStyle w:val="Normal0"/>
        <w:ind w:firstLine="0"/>
        <w:rPr>
          <w:rFonts w:asciiTheme="minorHAnsi" w:hAnsiTheme="minorHAnsi" w:cstheme="minorHAnsi"/>
        </w:rPr>
      </w:pPr>
      <w:r w:rsidRPr="00D11D4F">
        <w:rPr>
          <w:rFonts w:asciiTheme="minorHAnsi" w:hAnsiTheme="minorHAnsi" w:cstheme="minorHAnsi"/>
        </w:rPr>
        <w:tab/>
      </w:r>
      <w:r w:rsidR="00403F35" w:rsidRPr="00D11D4F">
        <w:rPr>
          <w:rFonts w:asciiTheme="minorHAnsi" w:hAnsiTheme="minorHAnsi" w:cstheme="minorHAnsi"/>
        </w:rPr>
        <w:t xml:space="preserve">That's the end of the presentation.  If you have any questions, please unmute, or ask us in the chat. </w:t>
      </w:r>
      <w:r w:rsidRPr="00D11D4F">
        <w:rPr>
          <w:rFonts w:asciiTheme="minorHAnsi" w:hAnsiTheme="minorHAnsi" w:cstheme="minorHAnsi"/>
        </w:rPr>
        <w:t>Sounds like maybe there's no questions.  We'll stick around for another moment or two if people want to speak up, you're welcome to do so.  And you can reach out to us after the fact.  If you don't have any questions, you're welcome to go awa</w:t>
      </w:r>
      <w:proofErr w:type="gramStart"/>
      <w:r w:rsidR="00AC2B95">
        <w:rPr>
          <w:rFonts w:asciiTheme="minorHAnsi" w:hAnsiTheme="minorHAnsi" w:cstheme="minorHAnsi"/>
        </w:rPr>
        <w:t>,</w:t>
      </w:r>
      <w:bookmarkStart w:id="0" w:name="_GoBack"/>
      <w:bookmarkEnd w:id="0"/>
      <w:r w:rsidRPr="00D11D4F">
        <w:rPr>
          <w:rFonts w:asciiTheme="minorHAnsi" w:hAnsiTheme="minorHAnsi" w:cstheme="minorHAnsi"/>
        </w:rPr>
        <w:t>y</w:t>
      </w:r>
      <w:proofErr w:type="gramEnd"/>
      <w:r w:rsidRPr="00D11D4F">
        <w:rPr>
          <w:rFonts w:asciiTheme="minorHAnsi" w:hAnsiTheme="minorHAnsi" w:cstheme="minorHAnsi"/>
        </w:rPr>
        <w:t xml:space="preserve"> and we appreciate your time spending some minutes with us today.  </w:t>
      </w:r>
    </w:p>
    <w:p w14:paraId="7DDEB45A" w14:textId="40275A57" w:rsidR="004E7F5E" w:rsidRPr="00D11D4F" w:rsidRDefault="00F63785" w:rsidP="00D11D4F">
      <w:pPr>
        <w:pStyle w:val="Colloquy1"/>
        <w:tabs>
          <w:tab w:val="clear" w:pos="719"/>
        </w:tabs>
        <w:rPr>
          <w:rFonts w:asciiTheme="minorHAnsi" w:hAnsiTheme="minorHAnsi" w:cstheme="minorHAnsi"/>
        </w:rPr>
      </w:pPr>
      <w:r w:rsidRPr="00D11D4F">
        <w:rPr>
          <w:rFonts w:asciiTheme="minorHAnsi" w:hAnsiTheme="minorHAnsi" w:cstheme="minorHAnsi"/>
        </w:rPr>
        <w:t>Thank you all for everyone who participated today.  We appreciate it.</w:t>
      </w:r>
      <w:r w:rsidR="00403F35" w:rsidRPr="00D11D4F">
        <w:rPr>
          <w:rFonts w:asciiTheme="minorHAnsi" w:hAnsiTheme="minorHAnsi" w:cstheme="minorHAnsi"/>
        </w:rPr>
        <w:t xml:space="preserve"> </w:t>
      </w:r>
    </w:p>
    <w:sectPr w:rsidR="004E7F5E" w:rsidRPr="00D11D4F" w:rsidSect="00AD5B90">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9AEFD" w14:textId="77777777" w:rsidR="00D11D4F" w:rsidRDefault="00D11D4F" w:rsidP="00F63785">
      <w:pPr>
        <w:spacing w:after="0" w:line="240" w:lineRule="auto"/>
      </w:pPr>
      <w:r>
        <w:separator/>
      </w:r>
    </w:p>
  </w:endnote>
  <w:endnote w:type="continuationSeparator" w:id="0">
    <w:p w14:paraId="35329990" w14:textId="77777777" w:rsidR="00D11D4F" w:rsidRDefault="00D11D4F" w:rsidP="00F6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DDEE" w14:textId="77777777" w:rsidR="00D11D4F" w:rsidRDefault="00D11D4F" w:rsidP="00F63785">
      <w:pPr>
        <w:spacing w:after="0" w:line="240" w:lineRule="auto"/>
      </w:pPr>
      <w:r>
        <w:separator/>
      </w:r>
    </w:p>
  </w:footnote>
  <w:footnote w:type="continuationSeparator" w:id="0">
    <w:p w14:paraId="7EB8CC40" w14:textId="77777777" w:rsidR="00D11D4F" w:rsidRDefault="00D11D4F" w:rsidP="00F6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45660"/>
      <w:docPartObj>
        <w:docPartGallery w:val="Page Numbers (Top of Page)"/>
        <w:docPartUnique/>
      </w:docPartObj>
    </w:sdtPr>
    <w:sdtEndPr>
      <w:rPr>
        <w:noProof/>
      </w:rPr>
    </w:sdtEndPr>
    <w:sdtContent>
      <w:p w14:paraId="1B5A124B" w14:textId="455C6F1F" w:rsidR="00D11D4F" w:rsidRDefault="00D11D4F">
        <w:pPr>
          <w:pStyle w:val="Header"/>
          <w:jc w:val="right"/>
        </w:pPr>
        <w:r>
          <w:fldChar w:fldCharType="begin"/>
        </w:r>
        <w:r>
          <w:instrText xml:space="preserve"> PAGE   \* MERGEFORMAT </w:instrText>
        </w:r>
        <w:r>
          <w:fldChar w:fldCharType="separate"/>
        </w:r>
        <w:r w:rsidR="00AC2B95">
          <w:rPr>
            <w:noProof/>
          </w:rPr>
          <w:t>8</w:t>
        </w:r>
        <w:r>
          <w:rPr>
            <w:noProof/>
          </w:rPr>
          <w:fldChar w:fldCharType="end"/>
        </w:r>
      </w:p>
    </w:sdtContent>
  </w:sdt>
  <w:p w14:paraId="17457E3E" w14:textId="77777777" w:rsidR="00D11D4F" w:rsidRDefault="00D11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85"/>
    <w:rsid w:val="00030C58"/>
    <w:rsid w:val="000925BE"/>
    <w:rsid w:val="000C7711"/>
    <w:rsid w:val="000E7AA9"/>
    <w:rsid w:val="000F1381"/>
    <w:rsid w:val="000F19FB"/>
    <w:rsid w:val="00150299"/>
    <w:rsid w:val="001504BE"/>
    <w:rsid w:val="001670D0"/>
    <w:rsid w:val="001A1750"/>
    <w:rsid w:val="001B0297"/>
    <w:rsid w:val="001F418C"/>
    <w:rsid w:val="00205D35"/>
    <w:rsid w:val="002277DD"/>
    <w:rsid w:val="002729B6"/>
    <w:rsid w:val="00284BF9"/>
    <w:rsid w:val="00297F69"/>
    <w:rsid w:val="00383E69"/>
    <w:rsid w:val="00403F35"/>
    <w:rsid w:val="004C281F"/>
    <w:rsid w:val="004E7F5E"/>
    <w:rsid w:val="00560474"/>
    <w:rsid w:val="00611222"/>
    <w:rsid w:val="006A6B9F"/>
    <w:rsid w:val="006E54AE"/>
    <w:rsid w:val="007B7242"/>
    <w:rsid w:val="00816E38"/>
    <w:rsid w:val="008212E4"/>
    <w:rsid w:val="00862AD6"/>
    <w:rsid w:val="008A4837"/>
    <w:rsid w:val="0090423C"/>
    <w:rsid w:val="00961BF3"/>
    <w:rsid w:val="0096482B"/>
    <w:rsid w:val="00994145"/>
    <w:rsid w:val="00AA38D9"/>
    <w:rsid w:val="00AB4D5D"/>
    <w:rsid w:val="00AC2B95"/>
    <w:rsid w:val="00AD0CAC"/>
    <w:rsid w:val="00AD5B90"/>
    <w:rsid w:val="00BE18A5"/>
    <w:rsid w:val="00C81A0D"/>
    <w:rsid w:val="00C95DAE"/>
    <w:rsid w:val="00CA0479"/>
    <w:rsid w:val="00CB5EA5"/>
    <w:rsid w:val="00D11D4F"/>
    <w:rsid w:val="00F229CA"/>
    <w:rsid w:val="00F63785"/>
    <w:rsid w:val="00F96342"/>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9FFD"/>
  <w15:chartTrackingRefBased/>
  <w15:docId w15:val="{12ADEF0B-8B13-4891-BE71-84A42CD2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63785"/>
    <w:pPr>
      <w:autoSpaceDE w:val="0"/>
      <w:autoSpaceDN w:val="0"/>
      <w:adjustRightInd w:val="0"/>
      <w:spacing w:after="0" w:line="240" w:lineRule="auto"/>
      <w:ind w:hanging="721"/>
    </w:pPr>
    <w:rPr>
      <w:rFonts w:ascii="Courier New" w:hAnsi="Courier New" w:cs="Courier New"/>
      <w:sz w:val="24"/>
      <w:szCs w:val="24"/>
    </w:rPr>
  </w:style>
  <w:style w:type="paragraph" w:customStyle="1" w:styleId="Colloquy1">
    <w:name w:val="Colloquy 1"/>
    <w:basedOn w:val="Normal0"/>
    <w:next w:val="ColContin1"/>
    <w:uiPriority w:val="99"/>
    <w:rsid w:val="00F63785"/>
    <w:pPr>
      <w:tabs>
        <w:tab w:val="left" w:pos="719"/>
      </w:tabs>
      <w:ind w:firstLine="719"/>
    </w:pPr>
  </w:style>
  <w:style w:type="paragraph" w:customStyle="1" w:styleId="ColContin1">
    <w:name w:val="Col Contin 1"/>
    <w:basedOn w:val="Colloquy1"/>
    <w:uiPriority w:val="99"/>
    <w:rsid w:val="00F63785"/>
  </w:style>
  <w:style w:type="paragraph" w:styleId="Header">
    <w:name w:val="header"/>
    <w:basedOn w:val="Normal"/>
    <w:link w:val="HeaderChar"/>
    <w:uiPriority w:val="99"/>
    <w:unhideWhenUsed/>
    <w:rsid w:val="00F6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85"/>
  </w:style>
  <w:style w:type="paragraph" w:styleId="Footer">
    <w:name w:val="footer"/>
    <w:basedOn w:val="Normal"/>
    <w:link w:val="FooterChar"/>
    <w:uiPriority w:val="99"/>
    <w:unhideWhenUsed/>
    <w:rsid w:val="00F6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85"/>
  </w:style>
  <w:style w:type="paragraph" w:styleId="BalloonText">
    <w:name w:val="Balloon Text"/>
    <w:basedOn w:val="Normal"/>
    <w:link w:val="BalloonTextChar"/>
    <w:uiPriority w:val="99"/>
    <w:semiHidden/>
    <w:unhideWhenUsed/>
    <w:rsid w:val="007B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42"/>
    <w:rPr>
      <w:rFonts w:ascii="Segoe UI" w:hAnsi="Segoe UI" w:cs="Segoe UI"/>
      <w:sz w:val="18"/>
      <w:szCs w:val="18"/>
    </w:rPr>
  </w:style>
  <w:style w:type="character" w:styleId="Hyperlink">
    <w:name w:val="Hyperlink"/>
    <w:basedOn w:val="DefaultParagraphFont"/>
    <w:uiPriority w:val="99"/>
    <w:unhideWhenUsed/>
    <w:rsid w:val="00403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PP-GPRA@westa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1646</TotalTime>
  <Pages>9</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Wolfe</dc:creator>
  <cp:keywords/>
  <dc:description/>
  <cp:lastModifiedBy>Elaine Carlson</cp:lastModifiedBy>
  <cp:revision>27</cp:revision>
  <dcterms:created xsi:type="dcterms:W3CDTF">2022-03-02T19:30:00Z</dcterms:created>
  <dcterms:modified xsi:type="dcterms:W3CDTF">2022-03-04T15:06:00Z</dcterms:modified>
</cp:coreProperties>
</file>